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6E" w:rsidRPr="00E151B6" w:rsidRDefault="00CA266E" w:rsidP="00CA266E">
      <w:pPr>
        <w:jc w:val="center"/>
        <w:rPr>
          <w:rFonts w:ascii="標楷體" w:eastAsia="標楷體" w:hAnsi="標楷體"/>
          <w:b/>
          <w:sz w:val="40"/>
          <w:szCs w:val="40"/>
        </w:rPr>
      </w:pPr>
      <w:r w:rsidRPr="00E151B6">
        <w:rPr>
          <w:rFonts w:ascii="標楷體" w:eastAsia="標楷體" w:hAnsi="標楷體" w:hint="eastAsia"/>
          <w:b/>
          <w:sz w:val="40"/>
          <w:szCs w:val="40"/>
        </w:rPr>
        <w:t>苗栗縣道路命名及門牌編釘自治條例</w:t>
      </w:r>
    </w:p>
    <w:p w:rsidR="00CA266E" w:rsidRPr="00961E36" w:rsidRDefault="00CA266E" w:rsidP="00CA266E">
      <w:pPr>
        <w:rPr>
          <w:rFonts w:ascii="標楷體" w:eastAsia="標楷體" w:hAnsi="標楷體"/>
          <w:b/>
          <w:sz w:val="32"/>
          <w:szCs w:val="32"/>
        </w:rPr>
      </w:pPr>
      <w:r w:rsidRPr="00961E36">
        <w:rPr>
          <w:rFonts w:ascii="標楷體" w:eastAsia="標楷體" w:hAnsi="標楷體" w:hint="eastAsia"/>
          <w:b/>
          <w:sz w:val="32"/>
          <w:szCs w:val="32"/>
        </w:rPr>
        <w:t xml:space="preserve">第 </w:t>
      </w:r>
      <w:proofErr w:type="gramStart"/>
      <w:r w:rsidRPr="00961E36">
        <w:rPr>
          <w:rFonts w:ascii="標楷體" w:eastAsia="標楷體" w:hAnsi="標楷體" w:hint="eastAsia"/>
          <w:b/>
          <w:sz w:val="32"/>
          <w:szCs w:val="32"/>
        </w:rPr>
        <w:t>一</w:t>
      </w:r>
      <w:proofErr w:type="gramEnd"/>
      <w:r w:rsidRPr="00961E36">
        <w:rPr>
          <w:rFonts w:ascii="標楷體" w:eastAsia="標楷體" w:hAnsi="標楷體" w:hint="eastAsia"/>
          <w:b/>
          <w:sz w:val="32"/>
          <w:szCs w:val="32"/>
        </w:rPr>
        <w:t xml:space="preserve"> 章    總則</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一 </w:t>
      </w:r>
      <w:r>
        <w:rPr>
          <w:rFonts w:ascii="標楷體" w:eastAsia="標楷體" w:hAnsi="標楷體"/>
          <w:sz w:val="28"/>
          <w:szCs w:val="28"/>
        </w:rPr>
        <w:t xml:space="preserve">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苗栗縣政府(以下簡稱本府)為辦理苗栗縣(以下簡稱本縣)鄉(鎮、市)道路命名及門牌編釘，特制定本自治條例。</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本縣道路命名及門牌編釘，依本自治條例之規定；本自治條例未規定者，適用其他法規之規定。</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二 </w:t>
      </w:r>
      <w:r>
        <w:rPr>
          <w:rFonts w:ascii="標楷體" w:eastAsia="標楷體" w:hAnsi="標楷體"/>
          <w:sz w:val="28"/>
          <w:szCs w:val="28"/>
        </w:rPr>
        <w:t xml:space="preserve">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本自治條例之主管機關為本府民政處，執行機關為本縣各鄉(鎮、市)戶政事務所(以下簡稱戶政事務所)。</w:t>
      </w:r>
    </w:p>
    <w:p w:rsidR="00CA266E" w:rsidRPr="00961E36" w:rsidRDefault="00CA266E" w:rsidP="00CA266E">
      <w:pPr>
        <w:rPr>
          <w:rFonts w:ascii="標楷體" w:eastAsia="標楷體" w:hAnsi="標楷體"/>
          <w:b/>
          <w:sz w:val="32"/>
          <w:szCs w:val="32"/>
        </w:rPr>
      </w:pPr>
      <w:r w:rsidRPr="00961E36">
        <w:rPr>
          <w:rFonts w:ascii="標楷體" w:eastAsia="標楷體" w:hAnsi="標楷體" w:hint="eastAsia"/>
          <w:b/>
          <w:sz w:val="32"/>
          <w:szCs w:val="32"/>
        </w:rPr>
        <w:t>第 二 章    道路命名</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三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本自治條例所稱道路包括大道、路、街、巷、弄，其區分如下：</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一、寬度在五十公尺以上，長度一千公尺以上，橫跨二鄉 (鎮、市) 以上或具特殊意義者，得為大道。</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二、寬度在十四公尺以上者為路。</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三、寬度在七公尺以上未滿十四公尺</w:t>
      </w:r>
      <w:proofErr w:type="gramStart"/>
      <w:r w:rsidRPr="00E151B6">
        <w:rPr>
          <w:rFonts w:ascii="標楷體" w:eastAsia="標楷體" w:hAnsi="標楷體" w:hint="eastAsia"/>
          <w:sz w:val="28"/>
          <w:szCs w:val="28"/>
        </w:rPr>
        <w:t>者為街</w:t>
      </w:r>
      <w:proofErr w:type="gramEnd"/>
      <w:r w:rsidRPr="00E151B6">
        <w:rPr>
          <w:rFonts w:ascii="標楷體" w:eastAsia="標楷體" w:hAnsi="標楷體" w:hint="eastAsia"/>
          <w:sz w:val="28"/>
          <w:szCs w:val="28"/>
        </w:rPr>
        <w:t>。</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四、路街兩旁之通道寬度未滿七公尺</w:t>
      </w:r>
      <w:proofErr w:type="gramStart"/>
      <w:r w:rsidRPr="00E151B6">
        <w:rPr>
          <w:rFonts w:ascii="標楷體" w:eastAsia="標楷體" w:hAnsi="標楷體" w:hint="eastAsia"/>
          <w:sz w:val="28"/>
          <w:szCs w:val="28"/>
        </w:rPr>
        <w:t>者為巷</w:t>
      </w:r>
      <w:proofErr w:type="gramEnd"/>
      <w:r w:rsidRPr="00E151B6">
        <w:rPr>
          <w:rFonts w:ascii="標楷體" w:eastAsia="標楷體" w:hAnsi="標楷體" w:hint="eastAsia"/>
          <w:sz w:val="28"/>
          <w:szCs w:val="28"/>
        </w:rPr>
        <w:t>。</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五、</w:t>
      </w:r>
      <w:proofErr w:type="gramStart"/>
      <w:r w:rsidRPr="00E151B6">
        <w:rPr>
          <w:rFonts w:ascii="標楷體" w:eastAsia="標楷體" w:hAnsi="標楷體" w:hint="eastAsia"/>
          <w:sz w:val="28"/>
          <w:szCs w:val="28"/>
        </w:rPr>
        <w:t>巷內復有</w:t>
      </w:r>
      <w:proofErr w:type="gramEnd"/>
      <w:r w:rsidRPr="00E151B6">
        <w:rPr>
          <w:rFonts w:ascii="標楷體" w:eastAsia="標楷體" w:hAnsi="標楷體" w:hint="eastAsia"/>
          <w:sz w:val="28"/>
          <w:szCs w:val="28"/>
        </w:rPr>
        <w:t>小巷者為弄。</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大道、路</w:t>
      </w:r>
      <w:proofErr w:type="gramStart"/>
      <w:r w:rsidRPr="00E151B6">
        <w:rPr>
          <w:rFonts w:ascii="標楷體" w:eastAsia="標楷體" w:hAnsi="標楷體" w:hint="eastAsia"/>
          <w:sz w:val="28"/>
          <w:szCs w:val="28"/>
        </w:rPr>
        <w:t>或街得視</w:t>
      </w:r>
      <w:proofErr w:type="gramEnd"/>
      <w:r w:rsidRPr="00E151B6">
        <w:rPr>
          <w:rFonts w:ascii="標楷體" w:eastAsia="標楷體" w:hAnsi="標楷體" w:hint="eastAsia"/>
          <w:sz w:val="28"/>
          <w:szCs w:val="28"/>
        </w:rPr>
        <w:t>長度及實際需要而分段，其分界應擇取明顯處所</w:t>
      </w:r>
      <w:r>
        <w:rPr>
          <w:rFonts w:ascii="標楷體" w:eastAsia="標楷體" w:hAnsi="標楷體" w:hint="eastAsia"/>
          <w:sz w:val="28"/>
          <w:szCs w:val="28"/>
        </w:rPr>
        <w:t xml:space="preserve"> </w:t>
      </w:r>
      <w:r w:rsidRPr="00E151B6">
        <w:rPr>
          <w:rFonts w:ascii="標楷體" w:eastAsia="標楷體" w:hAnsi="標楷體" w:hint="eastAsia"/>
          <w:sz w:val="28"/>
          <w:szCs w:val="28"/>
        </w:rPr>
        <w:t>劃分之。</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四  </w:t>
      </w:r>
      <w:r w:rsidRPr="00E151B6">
        <w:rPr>
          <w:rFonts w:ascii="標楷體" w:eastAsia="標楷體" w:hAnsi="標楷體" w:hint="eastAsia"/>
          <w:sz w:val="28"/>
          <w:szCs w:val="28"/>
        </w:rPr>
        <w:t xml:space="preserve">條   </w:t>
      </w:r>
      <w:r>
        <w:rPr>
          <w:rFonts w:ascii="標楷體" w:eastAsia="標楷體" w:hAnsi="標楷體" w:hint="eastAsia"/>
          <w:sz w:val="28"/>
          <w:szCs w:val="28"/>
        </w:rPr>
        <w:t xml:space="preserve"> </w:t>
      </w:r>
      <w:r w:rsidRPr="00E151B6">
        <w:rPr>
          <w:rFonts w:ascii="標楷體" w:eastAsia="標楷體" w:hAnsi="標楷體" w:hint="eastAsia"/>
          <w:sz w:val="28"/>
          <w:szCs w:val="28"/>
        </w:rPr>
        <w:t>道路之命名由所在鄉(鎮、市)戶政事務所會同各該鄉(鎮、市)公所辦理，但跨兩鄉(鎮、市)之道路應互相協調辦理。</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原有道路名稱，非有特殊必要不得更名，需更名者，除應符合第五條、第六條規定外，並應經道路兩側設籍住戶半數以上之戶長書面同意後，始得向戶政事務所提出申請。</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各機關於新</w:t>
      </w:r>
      <w:proofErr w:type="gramStart"/>
      <w:r w:rsidRPr="00E151B6">
        <w:rPr>
          <w:rFonts w:ascii="標楷體" w:eastAsia="標楷體" w:hAnsi="標楷體" w:hint="eastAsia"/>
          <w:sz w:val="28"/>
          <w:szCs w:val="28"/>
        </w:rPr>
        <w:t>闢</w:t>
      </w:r>
      <w:proofErr w:type="gramEnd"/>
      <w:r w:rsidRPr="00E151B6">
        <w:rPr>
          <w:rFonts w:ascii="標楷體" w:eastAsia="標楷體" w:hAnsi="標楷體" w:hint="eastAsia"/>
          <w:sz w:val="28"/>
          <w:szCs w:val="28"/>
        </w:rPr>
        <w:t>道路完工前，通報所轄之戶政事務所辦</w:t>
      </w:r>
      <w:r w:rsidRPr="00E151B6">
        <w:rPr>
          <w:rFonts w:ascii="標楷體" w:eastAsia="標楷體" w:hAnsi="標楷體" w:hint="eastAsia"/>
          <w:sz w:val="28"/>
          <w:szCs w:val="28"/>
        </w:rPr>
        <w:lastRenderedPageBreak/>
        <w:t>理道路命名事宜。</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前三項道路命名或更名應由戶政事務所</w:t>
      </w:r>
      <w:proofErr w:type="gramStart"/>
      <w:r w:rsidRPr="00E151B6">
        <w:rPr>
          <w:rFonts w:ascii="標楷體" w:eastAsia="標楷體" w:hAnsi="標楷體" w:hint="eastAsia"/>
          <w:sz w:val="28"/>
          <w:szCs w:val="28"/>
        </w:rPr>
        <w:t>檢附各相關</w:t>
      </w:r>
      <w:proofErr w:type="gramEnd"/>
      <w:r w:rsidRPr="00E151B6">
        <w:rPr>
          <w:rFonts w:ascii="標楷體" w:eastAsia="標楷體" w:hAnsi="標楷體" w:hint="eastAsia"/>
          <w:sz w:val="28"/>
          <w:szCs w:val="28"/>
        </w:rPr>
        <w:t>機關、單位會商紀錄及道路位置略圖報請本府核定。</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五 </w:t>
      </w:r>
      <w:r>
        <w:rPr>
          <w:rFonts w:ascii="標楷體" w:eastAsia="標楷體" w:hAnsi="標楷體"/>
          <w:sz w:val="28"/>
          <w:szCs w:val="28"/>
        </w:rPr>
        <w:t xml:space="preserve">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道路之命名應斟酌下列事項，但依地方特性情形特殊者，得專案報請本府核定：</w:t>
      </w:r>
    </w:p>
    <w:p w:rsidR="00CA266E" w:rsidRPr="00E151B6" w:rsidRDefault="00CA266E" w:rsidP="00CA266E">
      <w:pPr>
        <w:spacing w:line="460" w:lineRule="exact"/>
        <w:ind w:leftChars="600" w:left="1440"/>
        <w:rPr>
          <w:rFonts w:ascii="標楷體" w:eastAsia="標楷體" w:hAnsi="標楷體"/>
          <w:sz w:val="28"/>
          <w:szCs w:val="28"/>
        </w:rPr>
      </w:pPr>
      <w:r w:rsidRPr="00E151B6">
        <w:rPr>
          <w:rFonts w:ascii="標楷體" w:eastAsia="標楷體" w:hAnsi="標楷體" w:hint="eastAsia"/>
          <w:sz w:val="28"/>
          <w:szCs w:val="28"/>
        </w:rPr>
        <w:t>一、東、西、南、北等方向。</w:t>
      </w:r>
    </w:p>
    <w:p w:rsidR="00CA266E" w:rsidRPr="00E151B6" w:rsidRDefault="00CA266E" w:rsidP="00CA266E">
      <w:pPr>
        <w:spacing w:line="460" w:lineRule="exact"/>
        <w:ind w:leftChars="600" w:left="1440"/>
        <w:rPr>
          <w:rFonts w:ascii="標楷體" w:eastAsia="標楷體" w:hAnsi="標楷體"/>
          <w:sz w:val="28"/>
          <w:szCs w:val="28"/>
        </w:rPr>
      </w:pPr>
      <w:r w:rsidRPr="00E151B6">
        <w:rPr>
          <w:rFonts w:ascii="標楷體" w:eastAsia="標楷體" w:hAnsi="標楷體" w:hint="eastAsia"/>
          <w:sz w:val="28"/>
          <w:szCs w:val="28"/>
        </w:rPr>
        <w:t>二、各該地區道路之數字序列。</w:t>
      </w:r>
    </w:p>
    <w:p w:rsidR="00CA266E" w:rsidRPr="00E151B6" w:rsidRDefault="00CA266E" w:rsidP="00CA266E">
      <w:pPr>
        <w:spacing w:line="460" w:lineRule="exact"/>
        <w:ind w:leftChars="600" w:left="1440"/>
        <w:rPr>
          <w:rFonts w:ascii="標楷體" w:eastAsia="標楷體" w:hAnsi="標楷體"/>
          <w:sz w:val="28"/>
          <w:szCs w:val="28"/>
        </w:rPr>
      </w:pPr>
      <w:r w:rsidRPr="00E151B6">
        <w:rPr>
          <w:rFonts w:ascii="標楷體" w:eastAsia="標楷體" w:hAnsi="標楷體" w:hint="eastAsia"/>
          <w:sz w:val="28"/>
          <w:szCs w:val="28"/>
        </w:rPr>
        <w:t>三、易記憶辨認。</w:t>
      </w:r>
    </w:p>
    <w:p w:rsidR="00CA266E" w:rsidRPr="00E151B6" w:rsidRDefault="00CA266E" w:rsidP="00CA266E">
      <w:pPr>
        <w:spacing w:line="460" w:lineRule="exact"/>
        <w:ind w:leftChars="600" w:left="1440"/>
        <w:rPr>
          <w:rFonts w:ascii="標楷體" w:eastAsia="標楷體" w:hAnsi="標楷體"/>
          <w:sz w:val="28"/>
          <w:szCs w:val="28"/>
        </w:rPr>
      </w:pPr>
      <w:r w:rsidRPr="00E151B6">
        <w:rPr>
          <w:rFonts w:ascii="標楷體" w:eastAsia="標楷體" w:hAnsi="標楷體" w:hint="eastAsia"/>
          <w:sz w:val="28"/>
          <w:szCs w:val="28"/>
        </w:rPr>
        <w:t>四、具有下列意義者：</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（一）配合周邊重大建設或縣政推展。</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（二）紀念對國家、社會或地方有重大貢獻者。</w:t>
      </w:r>
    </w:p>
    <w:p w:rsidR="00CA266E" w:rsidRPr="00E151B6" w:rsidRDefault="00CA266E" w:rsidP="00CA266E">
      <w:pPr>
        <w:spacing w:line="460" w:lineRule="exact"/>
        <w:ind w:leftChars="753" w:left="2647" w:hangingChars="300" w:hanging="840"/>
        <w:rPr>
          <w:rFonts w:ascii="標楷體" w:eastAsia="標楷體" w:hAnsi="標楷體"/>
          <w:sz w:val="28"/>
          <w:szCs w:val="28"/>
        </w:rPr>
      </w:pPr>
      <w:r w:rsidRPr="00E151B6">
        <w:rPr>
          <w:rFonts w:ascii="標楷體" w:eastAsia="標楷體" w:hAnsi="標楷體" w:hint="eastAsia"/>
          <w:sz w:val="28"/>
          <w:szCs w:val="28"/>
        </w:rPr>
        <w:t>（三）適合當地地理、史蹟或習慣，且具有意義者。</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（四）具有表揚善良之意義者。</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同一大道、路、街以同一直線或弧線為</w:t>
      </w:r>
      <w:proofErr w:type="gramStart"/>
      <w:r w:rsidRPr="00E151B6">
        <w:rPr>
          <w:rFonts w:ascii="標楷體" w:eastAsia="標楷體" w:hAnsi="標楷體" w:hint="eastAsia"/>
          <w:sz w:val="28"/>
          <w:szCs w:val="28"/>
        </w:rPr>
        <w:t>準</w:t>
      </w:r>
      <w:proofErr w:type="gramEnd"/>
      <w:r w:rsidRPr="00E151B6">
        <w:rPr>
          <w:rFonts w:ascii="標楷體" w:eastAsia="標楷體" w:hAnsi="標楷體" w:hint="eastAsia"/>
          <w:sz w:val="28"/>
          <w:szCs w:val="28"/>
        </w:rPr>
        <w:t>，其曲折部分應另行命名。</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六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巷(弄)應以大道、路、街(巷)門牌號次命名。但鄉村得以當地地理、習慣或鄰近之史蹟命名。</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巷(弄)之兩端，臨大道、路、街(巷)者，依</w:t>
      </w:r>
      <w:proofErr w:type="gramStart"/>
      <w:r w:rsidRPr="00E151B6">
        <w:rPr>
          <w:rFonts w:ascii="標楷體" w:eastAsia="標楷體" w:hAnsi="標楷體" w:hint="eastAsia"/>
          <w:sz w:val="28"/>
          <w:szCs w:val="28"/>
        </w:rPr>
        <w:t>所臨較</w:t>
      </w:r>
      <w:proofErr w:type="gramEnd"/>
      <w:r w:rsidRPr="00E151B6">
        <w:rPr>
          <w:rFonts w:ascii="標楷體" w:eastAsia="標楷體" w:hAnsi="標楷體" w:hint="eastAsia"/>
          <w:sz w:val="28"/>
          <w:szCs w:val="28"/>
        </w:rPr>
        <w:t>寬大道、路、街 (巷)之門牌號次命名。但長度二百公尺</w:t>
      </w:r>
      <w:proofErr w:type="gramStart"/>
      <w:r w:rsidRPr="00E151B6">
        <w:rPr>
          <w:rFonts w:ascii="標楷體" w:eastAsia="標楷體" w:hAnsi="標楷體" w:hint="eastAsia"/>
          <w:sz w:val="28"/>
          <w:szCs w:val="28"/>
        </w:rPr>
        <w:t>以上之巷</w:t>
      </w:r>
      <w:proofErr w:type="gramEnd"/>
      <w:r w:rsidRPr="00E151B6">
        <w:rPr>
          <w:rFonts w:ascii="標楷體" w:eastAsia="標楷體" w:hAnsi="標楷體" w:hint="eastAsia"/>
          <w:sz w:val="28"/>
          <w:szCs w:val="28"/>
        </w:rPr>
        <w:t>，得以該巷長度中心明顯處為界，分別以兩端之大道、路、街門牌號次命名。</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七 </w:t>
      </w:r>
      <w:r>
        <w:rPr>
          <w:rFonts w:ascii="標楷體" w:eastAsia="標楷體" w:hAnsi="標楷體"/>
          <w:sz w:val="28"/>
          <w:szCs w:val="28"/>
        </w:rPr>
        <w:t xml:space="preserve">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道路兩端或分段處，</w:t>
      </w:r>
      <w:proofErr w:type="gramStart"/>
      <w:r w:rsidRPr="00E151B6">
        <w:rPr>
          <w:rFonts w:ascii="標楷體" w:eastAsia="標楷體" w:hAnsi="標楷體" w:hint="eastAsia"/>
          <w:sz w:val="28"/>
          <w:szCs w:val="28"/>
        </w:rPr>
        <w:t>均應豎立</w:t>
      </w:r>
      <w:proofErr w:type="gramEnd"/>
      <w:r w:rsidRPr="00E151B6">
        <w:rPr>
          <w:rFonts w:ascii="標楷體" w:eastAsia="標楷體" w:hAnsi="標楷體" w:hint="eastAsia"/>
          <w:sz w:val="28"/>
          <w:szCs w:val="28"/>
        </w:rPr>
        <w:t>道路名牌及標示門牌起訖號次，如有殘缺或新增者應隨時增補。</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八 </w:t>
      </w:r>
      <w:r>
        <w:rPr>
          <w:rFonts w:ascii="標楷體" w:eastAsia="標楷體" w:hAnsi="標楷體"/>
          <w:sz w:val="28"/>
          <w:szCs w:val="28"/>
        </w:rPr>
        <w:t xml:space="preserve">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道路命名或更名完成後，戶政事務所應通知相關權責主管機關辦理道路名牌之設置事宜並公告周知。</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九 </w:t>
      </w:r>
      <w:r>
        <w:rPr>
          <w:rFonts w:ascii="標楷體" w:eastAsia="標楷體" w:hAnsi="標楷體"/>
          <w:sz w:val="28"/>
          <w:szCs w:val="28"/>
        </w:rPr>
        <w:t xml:space="preserve">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道路廢止時，相關權責主管機關應通知本府民政處及相關戶政事務所評估門牌整編需求。</w:t>
      </w:r>
    </w:p>
    <w:p w:rsidR="00CA266E" w:rsidRPr="00345329" w:rsidRDefault="00CA266E" w:rsidP="00CA266E">
      <w:pPr>
        <w:spacing w:afterLines="50" w:after="180" w:line="460" w:lineRule="exact"/>
        <w:rPr>
          <w:rFonts w:ascii="標楷體" w:eastAsia="標楷體" w:hAnsi="標楷體"/>
          <w:b/>
          <w:sz w:val="32"/>
          <w:szCs w:val="32"/>
        </w:rPr>
      </w:pPr>
      <w:r w:rsidRPr="00345329">
        <w:rPr>
          <w:rFonts w:ascii="標楷體" w:eastAsia="標楷體" w:hAnsi="標楷體" w:hint="eastAsia"/>
          <w:b/>
          <w:sz w:val="32"/>
          <w:szCs w:val="32"/>
        </w:rPr>
        <w:t>第 三 章    門牌編釘</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 </w:t>
      </w:r>
      <w:r>
        <w:rPr>
          <w:rFonts w:ascii="標楷體" w:eastAsia="標楷體" w:hAnsi="標楷體"/>
          <w:sz w:val="28"/>
          <w:szCs w:val="28"/>
        </w:rPr>
        <w:t xml:space="preserve">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門牌號次之編釘，以大道、路、街為單位，分段者以</w:t>
      </w:r>
      <w:r w:rsidRPr="00E151B6">
        <w:rPr>
          <w:rFonts w:ascii="標楷體" w:eastAsia="標楷體" w:hAnsi="標楷體" w:hint="eastAsia"/>
          <w:sz w:val="28"/>
          <w:szCs w:val="28"/>
        </w:rPr>
        <w:lastRenderedPageBreak/>
        <w:t>段為單位，雙面</w:t>
      </w:r>
      <w:proofErr w:type="gramStart"/>
      <w:r w:rsidRPr="00E151B6">
        <w:rPr>
          <w:rFonts w:ascii="標楷體" w:eastAsia="標楷體" w:hAnsi="標楷體" w:hint="eastAsia"/>
          <w:sz w:val="28"/>
          <w:szCs w:val="28"/>
        </w:rPr>
        <w:t>採</w:t>
      </w:r>
      <w:proofErr w:type="gramEnd"/>
      <w:r w:rsidRPr="00E151B6">
        <w:rPr>
          <w:rFonts w:ascii="標楷體" w:eastAsia="標楷體" w:hAnsi="標楷體" w:hint="eastAsia"/>
          <w:sz w:val="28"/>
          <w:szCs w:val="28"/>
        </w:rPr>
        <w:t>奇偶制(左</w:t>
      </w:r>
      <w:proofErr w:type="gramStart"/>
      <w:r w:rsidRPr="00E151B6">
        <w:rPr>
          <w:rFonts w:ascii="標楷體" w:eastAsia="標楷體" w:hAnsi="標楷體" w:hint="eastAsia"/>
          <w:sz w:val="28"/>
          <w:szCs w:val="28"/>
        </w:rPr>
        <w:t>單右雙</w:t>
      </w:r>
      <w:proofErr w:type="gramEnd"/>
      <w:r w:rsidRPr="00E151B6">
        <w:rPr>
          <w:rFonts w:ascii="標楷體" w:eastAsia="標楷體" w:hAnsi="標楷體" w:hint="eastAsia"/>
          <w:sz w:val="28"/>
          <w:szCs w:val="28"/>
        </w:rPr>
        <w:t>)，單面</w:t>
      </w:r>
      <w:proofErr w:type="gramStart"/>
      <w:r w:rsidRPr="00E151B6">
        <w:rPr>
          <w:rFonts w:ascii="標楷體" w:eastAsia="標楷體" w:hAnsi="標楷體" w:hint="eastAsia"/>
          <w:sz w:val="28"/>
          <w:szCs w:val="28"/>
        </w:rPr>
        <w:t>採</w:t>
      </w:r>
      <w:proofErr w:type="gramEnd"/>
      <w:r w:rsidRPr="00E151B6">
        <w:rPr>
          <w:rFonts w:ascii="標楷體" w:eastAsia="標楷體" w:hAnsi="標楷體" w:hint="eastAsia"/>
          <w:sz w:val="28"/>
          <w:szCs w:val="28"/>
        </w:rPr>
        <w:t>順序制；其</w:t>
      </w:r>
      <w:proofErr w:type="gramStart"/>
      <w:r w:rsidRPr="00E151B6">
        <w:rPr>
          <w:rFonts w:ascii="標楷體" w:eastAsia="標楷體" w:hAnsi="標楷體" w:hint="eastAsia"/>
          <w:sz w:val="28"/>
          <w:szCs w:val="28"/>
        </w:rPr>
        <w:t>編釘起數</w:t>
      </w:r>
      <w:proofErr w:type="gramEnd"/>
      <w:r w:rsidRPr="00E151B6">
        <w:rPr>
          <w:rFonts w:ascii="標楷體" w:eastAsia="標楷體" w:hAnsi="標楷體" w:hint="eastAsia"/>
          <w:sz w:val="28"/>
          <w:szCs w:val="28"/>
        </w:rPr>
        <w:t>點依下列規定：</w:t>
      </w:r>
    </w:p>
    <w:p w:rsidR="00CA266E" w:rsidRPr="00E151B6" w:rsidRDefault="00CA266E" w:rsidP="00CA266E">
      <w:pPr>
        <w:spacing w:line="460" w:lineRule="exact"/>
        <w:ind w:leftChars="600" w:left="1440"/>
        <w:rPr>
          <w:rFonts w:ascii="標楷體" w:eastAsia="標楷體" w:hAnsi="標楷體"/>
          <w:sz w:val="28"/>
          <w:szCs w:val="28"/>
        </w:rPr>
      </w:pPr>
      <w:r w:rsidRPr="00E151B6">
        <w:rPr>
          <w:rFonts w:ascii="標楷體" w:eastAsia="標楷體" w:hAnsi="標楷體" w:hint="eastAsia"/>
          <w:sz w:val="28"/>
          <w:szCs w:val="28"/>
        </w:rPr>
        <w:t>一、輻射型大道、路、街以交叉中心點為起數。</w:t>
      </w:r>
    </w:p>
    <w:p w:rsidR="00CA266E" w:rsidRPr="00E151B6" w:rsidRDefault="00CA266E" w:rsidP="00CA266E">
      <w:pPr>
        <w:spacing w:line="460" w:lineRule="exact"/>
        <w:ind w:leftChars="600" w:left="1440"/>
        <w:rPr>
          <w:rFonts w:ascii="標楷體" w:eastAsia="標楷體" w:hAnsi="標楷體"/>
          <w:sz w:val="28"/>
          <w:szCs w:val="28"/>
        </w:rPr>
      </w:pPr>
      <w:r w:rsidRPr="00E151B6">
        <w:rPr>
          <w:rFonts w:ascii="標楷體" w:eastAsia="標楷體" w:hAnsi="標楷體" w:hint="eastAsia"/>
          <w:sz w:val="28"/>
          <w:szCs w:val="28"/>
        </w:rPr>
        <w:t>二、方型或環狀大道、路、街：</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（一）東西行者，以東端為起數。</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（二）南北行者，以南端為起數。</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（三）斜行者，以東南端或西南端為起數。</w:t>
      </w:r>
    </w:p>
    <w:p w:rsidR="00CA266E" w:rsidRPr="00E151B6" w:rsidRDefault="00CA266E" w:rsidP="00CA266E">
      <w:pPr>
        <w:spacing w:line="460" w:lineRule="exact"/>
        <w:ind w:leftChars="753" w:left="2655" w:hangingChars="303" w:hanging="848"/>
        <w:rPr>
          <w:rFonts w:ascii="標楷體" w:eastAsia="標楷體" w:hAnsi="標楷體"/>
          <w:sz w:val="28"/>
          <w:szCs w:val="28"/>
        </w:rPr>
      </w:pPr>
      <w:r w:rsidRPr="00E151B6">
        <w:rPr>
          <w:rFonts w:ascii="標楷體" w:eastAsia="標楷體" w:hAnsi="標楷體" w:hint="eastAsia"/>
          <w:sz w:val="28"/>
          <w:szCs w:val="28"/>
        </w:rPr>
        <w:t>（四）東、北或東、南兩端成弧線者，以東端為起數。</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（五）西、南兩端成弧線者，以南端為起數。</w:t>
      </w:r>
    </w:p>
    <w:p w:rsidR="00CA266E" w:rsidRPr="00E151B6" w:rsidRDefault="00CA266E" w:rsidP="00CA266E">
      <w:pPr>
        <w:spacing w:line="460" w:lineRule="exact"/>
        <w:ind w:leftChars="753" w:left="1807"/>
        <w:rPr>
          <w:rFonts w:ascii="標楷體" w:eastAsia="標楷體" w:hAnsi="標楷體"/>
          <w:sz w:val="28"/>
          <w:szCs w:val="28"/>
        </w:rPr>
      </w:pPr>
      <w:r w:rsidRPr="00E151B6">
        <w:rPr>
          <w:rFonts w:ascii="標楷體" w:eastAsia="標楷體" w:hAnsi="標楷體" w:hint="eastAsia"/>
          <w:sz w:val="28"/>
          <w:szCs w:val="28"/>
        </w:rPr>
        <w:t>（六）西、北兩端成弧線者，以西端為起數。</w:t>
      </w:r>
    </w:p>
    <w:p w:rsidR="00CA266E" w:rsidRPr="00E151B6" w:rsidRDefault="00CA266E" w:rsidP="00CA266E">
      <w:pPr>
        <w:spacing w:line="460" w:lineRule="exact"/>
        <w:ind w:leftChars="600" w:left="1440"/>
        <w:rPr>
          <w:rFonts w:ascii="標楷體" w:eastAsia="標楷體" w:hAnsi="標楷體"/>
          <w:sz w:val="28"/>
          <w:szCs w:val="28"/>
        </w:rPr>
      </w:pPr>
      <w:r w:rsidRPr="00E151B6">
        <w:rPr>
          <w:rFonts w:ascii="標楷體" w:eastAsia="標楷體" w:hAnsi="標楷體" w:hint="eastAsia"/>
          <w:sz w:val="28"/>
          <w:szCs w:val="28"/>
        </w:rPr>
        <w:t>三、僅一端能通行者，以能通行之一端為起數。</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四、兩端通大道、路、</w:t>
      </w:r>
      <w:proofErr w:type="gramStart"/>
      <w:r w:rsidRPr="00E151B6">
        <w:rPr>
          <w:rFonts w:ascii="標楷體" w:eastAsia="標楷體" w:hAnsi="標楷體" w:hint="eastAsia"/>
          <w:sz w:val="28"/>
          <w:szCs w:val="28"/>
        </w:rPr>
        <w:t>街之巷</w:t>
      </w:r>
      <w:proofErr w:type="gramEnd"/>
      <w:r w:rsidRPr="00E151B6">
        <w:rPr>
          <w:rFonts w:ascii="標楷體" w:eastAsia="標楷體" w:hAnsi="標楷體" w:hint="eastAsia"/>
          <w:sz w:val="28"/>
          <w:szCs w:val="28"/>
        </w:rPr>
        <w:t>，</w:t>
      </w:r>
      <w:proofErr w:type="gramStart"/>
      <w:r w:rsidRPr="00E151B6">
        <w:rPr>
          <w:rFonts w:ascii="標楷體" w:eastAsia="標楷體" w:hAnsi="標楷體" w:hint="eastAsia"/>
          <w:sz w:val="28"/>
          <w:szCs w:val="28"/>
        </w:rPr>
        <w:t>以臨較寬大</w:t>
      </w:r>
      <w:proofErr w:type="gramEnd"/>
      <w:r w:rsidRPr="00E151B6">
        <w:rPr>
          <w:rFonts w:ascii="標楷體" w:eastAsia="標楷體" w:hAnsi="標楷體" w:hint="eastAsia"/>
          <w:sz w:val="28"/>
          <w:szCs w:val="28"/>
        </w:rPr>
        <w:t>道、路、街之端為起數。但於中心點分屬各大道、路、</w:t>
      </w:r>
      <w:proofErr w:type="gramStart"/>
      <w:r w:rsidRPr="00E151B6">
        <w:rPr>
          <w:rFonts w:ascii="標楷體" w:eastAsia="標楷體" w:hAnsi="標楷體" w:hint="eastAsia"/>
          <w:sz w:val="28"/>
          <w:szCs w:val="28"/>
        </w:rPr>
        <w:t>街者依</w:t>
      </w:r>
      <w:proofErr w:type="gramEnd"/>
      <w:r w:rsidRPr="00E151B6">
        <w:rPr>
          <w:rFonts w:ascii="標楷體" w:eastAsia="標楷體" w:hAnsi="標楷體" w:hint="eastAsia"/>
          <w:sz w:val="28"/>
          <w:szCs w:val="28"/>
        </w:rPr>
        <w:t>銜接所屬大道、路、街之點為起數。</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五、弧線、矩形或</w:t>
      </w:r>
      <w:proofErr w:type="gramStart"/>
      <w:r w:rsidRPr="00E151B6">
        <w:rPr>
          <w:rFonts w:ascii="標楷體" w:eastAsia="標楷體" w:hAnsi="標楷體" w:hint="eastAsia"/>
          <w:sz w:val="28"/>
          <w:szCs w:val="28"/>
        </w:rPr>
        <w:t>多角形之巷</w:t>
      </w:r>
      <w:proofErr w:type="gramEnd"/>
      <w:r w:rsidRPr="00E151B6">
        <w:rPr>
          <w:rFonts w:ascii="標楷體" w:eastAsia="標楷體" w:hAnsi="標楷體" w:hint="eastAsia"/>
          <w:sz w:val="28"/>
          <w:szCs w:val="28"/>
        </w:rPr>
        <w:t>(弄)兩端共通於同一大道、路、街 (巷)者，以先至之一端為起數。</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六、同一住宅內之側、後門，均</w:t>
      </w:r>
      <w:proofErr w:type="gramStart"/>
      <w:r w:rsidRPr="00E151B6">
        <w:rPr>
          <w:rFonts w:ascii="標楷體" w:eastAsia="標楷體" w:hAnsi="標楷體" w:hint="eastAsia"/>
          <w:sz w:val="28"/>
          <w:szCs w:val="28"/>
        </w:rPr>
        <w:t>不</w:t>
      </w:r>
      <w:proofErr w:type="gramEnd"/>
      <w:r w:rsidRPr="00E151B6">
        <w:rPr>
          <w:rFonts w:ascii="標楷體" w:eastAsia="標楷體" w:hAnsi="標楷體" w:hint="eastAsia"/>
          <w:sz w:val="28"/>
          <w:szCs w:val="28"/>
        </w:rPr>
        <w:t>另編門牌。但合法房屋確已分隔為左右、前後兩間，各立門戶出入，並檢具本府工商發展處核准或備案證明文件，其側、</w:t>
      </w:r>
      <w:proofErr w:type="gramStart"/>
      <w:r w:rsidRPr="00E151B6">
        <w:rPr>
          <w:rFonts w:ascii="標楷體" w:eastAsia="標楷體" w:hAnsi="標楷體" w:hint="eastAsia"/>
          <w:sz w:val="28"/>
          <w:szCs w:val="28"/>
        </w:rPr>
        <w:t>後門得編釘</w:t>
      </w:r>
      <w:proofErr w:type="gramEnd"/>
      <w:r w:rsidRPr="00E151B6">
        <w:rPr>
          <w:rFonts w:ascii="標楷體" w:eastAsia="標楷體" w:hAnsi="標楷體" w:hint="eastAsia"/>
          <w:sz w:val="28"/>
          <w:szCs w:val="28"/>
        </w:rPr>
        <w:t>門牌。</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七、機關、學校、工廠、寺廟、商（市）場等應以正門編釘門牌；其範圍內之附屬房屋</w:t>
      </w:r>
      <w:proofErr w:type="gramStart"/>
      <w:r w:rsidRPr="00E151B6">
        <w:rPr>
          <w:rFonts w:ascii="標楷體" w:eastAsia="標楷體" w:hAnsi="標楷體" w:hint="eastAsia"/>
          <w:sz w:val="28"/>
          <w:szCs w:val="28"/>
        </w:rPr>
        <w:t>不</w:t>
      </w:r>
      <w:proofErr w:type="gramEnd"/>
      <w:r w:rsidRPr="00E151B6">
        <w:rPr>
          <w:rFonts w:ascii="標楷體" w:eastAsia="標楷體" w:hAnsi="標楷體" w:hint="eastAsia"/>
          <w:sz w:val="28"/>
          <w:szCs w:val="28"/>
        </w:rPr>
        <w:t>另編門牌。但已分隔有獨立門戶出入，其門牌不宜以大道、路、街、巷、</w:t>
      </w:r>
      <w:proofErr w:type="gramStart"/>
      <w:r w:rsidRPr="00E151B6">
        <w:rPr>
          <w:rFonts w:ascii="標楷體" w:eastAsia="標楷體" w:hAnsi="標楷體" w:hint="eastAsia"/>
          <w:sz w:val="28"/>
          <w:szCs w:val="28"/>
        </w:rPr>
        <w:t>弄編釘者，得編</w:t>
      </w:r>
      <w:proofErr w:type="gramEnd"/>
      <w:r w:rsidRPr="00E151B6">
        <w:rPr>
          <w:rFonts w:ascii="標楷體" w:eastAsia="標楷體" w:hAnsi="標楷體" w:hint="eastAsia"/>
          <w:sz w:val="28"/>
          <w:szCs w:val="28"/>
        </w:rPr>
        <w:t>釘正門門牌</w:t>
      </w:r>
      <w:proofErr w:type="gramStart"/>
      <w:r w:rsidRPr="00E151B6">
        <w:rPr>
          <w:rFonts w:ascii="標楷體" w:eastAsia="標楷體" w:hAnsi="標楷體" w:hint="eastAsia"/>
          <w:sz w:val="28"/>
          <w:szCs w:val="28"/>
        </w:rPr>
        <w:t>之附號</w:t>
      </w:r>
      <w:proofErr w:type="gramEnd"/>
      <w:r w:rsidRPr="00E151B6">
        <w:rPr>
          <w:rFonts w:ascii="標楷體" w:eastAsia="標楷體" w:hAnsi="標楷體" w:hint="eastAsia"/>
          <w:sz w:val="28"/>
          <w:szCs w:val="28"/>
        </w:rPr>
        <w:t>。</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八、門牌</w:t>
      </w:r>
      <w:proofErr w:type="gramStart"/>
      <w:r w:rsidRPr="00E151B6">
        <w:rPr>
          <w:rFonts w:ascii="標楷體" w:eastAsia="標楷體" w:hAnsi="標楷體" w:hint="eastAsia"/>
          <w:sz w:val="28"/>
          <w:szCs w:val="28"/>
        </w:rPr>
        <w:t>編釘後之</w:t>
      </w:r>
      <w:proofErr w:type="gramEnd"/>
      <w:r w:rsidRPr="00E151B6">
        <w:rPr>
          <w:rFonts w:ascii="標楷體" w:eastAsia="標楷體" w:hAnsi="標楷體" w:hint="eastAsia"/>
          <w:sz w:val="28"/>
          <w:szCs w:val="28"/>
        </w:rPr>
        <w:t>道路，因變更建築物或空地原預留門牌號中間新建之房屋而增加門牌，應編為鄰近房屋</w:t>
      </w:r>
      <w:proofErr w:type="gramStart"/>
      <w:r w:rsidRPr="00E151B6">
        <w:rPr>
          <w:rFonts w:ascii="標楷體" w:eastAsia="標楷體" w:hAnsi="標楷體" w:hint="eastAsia"/>
          <w:sz w:val="28"/>
          <w:szCs w:val="28"/>
        </w:rPr>
        <w:t>之附號</w:t>
      </w:r>
      <w:proofErr w:type="gramEnd"/>
      <w:r w:rsidRPr="00E151B6">
        <w:rPr>
          <w:rFonts w:ascii="標楷體" w:eastAsia="標楷體" w:hAnsi="標楷體" w:hint="eastAsia"/>
          <w:sz w:val="28"/>
          <w:szCs w:val="28"/>
        </w:rPr>
        <w:t>。</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前項第二款第一目至第三目之大道、路、街，如分</w:t>
      </w:r>
      <w:proofErr w:type="gramStart"/>
      <w:r w:rsidRPr="00E151B6">
        <w:rPr>
          <w:rFonts w:ascii="標楷體" w:eastAsia="標楷體" w:hAnsi="標楷體" w:hint="eastAsia"/>
          <w:sz w:val="28"/>
          <w:szCs w:val="28"/>
        </w:rPr>
        <w:t>以</w:t>
      </w:r>
      <w:r w:rsidRPr="00E151B6">
        <w:rPr>
          <w:rFonts w:ascii="標楷體" w:eastAsia="標楷體" w:hAnsi="標楷體" w:hint="eastAsia"/>
          <w:sz w:val="28"/>
          <w:szCs w:val="28"/>
        </w:rPr>
        <w:lastRenderedPageBreak/>
        <w:t>東、</w:t>
      </w:r>
      <w:proofErr w:type="gramEnd"/>
      <w:r w:rsidRPr="00E151B6">
        <w:rPr>
          <w:rFonts w:ascii="標楷體" w:eastAsia="標楷體" w:hAnsi="標楷體" w:hint="eastAsia"/>
          <w:sz w:val="28"/>
          <w:szCs w:val="28"/>
        </w:rPr>
        <w:t>西或南、北大道、路、</w:t>
      </w:r>
      <w:proofErr w:type="gramStart"/>
      <w:r w:rsidRPr="00E151B6">
        <w:rPr>
          <w:rFonts w:ascii="標楷體" w:eastAsia="標楷體" w:hAnsi="標楷體" w:hint="eastAsia"/>
          <w:sz w:val="28"/>
          <w:szCs w:val="28"/>
        </w:rPr>
        <w:t>街者</w:t>
      </w:r>
      <w:proofErr w:type="gramEnd"/>
      <w:r w:rsidRPr="00E151B6">
        <w:rPr>
          <w:rFonts w:ascii="標楷體" w:eastAsia="標楷體" w:hAnsi="標楷體" w:hint="eastAsia"/>
          <w:sz w:val="28"/>
          <w:szCs w:val="28"/>
        </w:rPr>
        <w:t>，以分大道、路、街之點為起數。</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十一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因自然環境</w:t>
      </w:r>
      <w:proofErr w:type="gramStart"/>
      <w:r w:rsidRPr="00E151B6">
        <w:rPr>
          <w:rFonts w:ascii="標楷體" w:eastAsia="標楷體" w:hAnsi="標楷體" w:hint="eastAsia"/>
          <w:sz w:val="28"/>
          <w:szCs w:val="28"/>
        </w:rPr>
        <w:t>不能以路</w:t>
      </w:r>
      <w:proofErr w:type="gramEnd"/>
      <w:r w:rsidRPr="00E151B6">
        <w:rPr>
          <w:rFonts w:ascii="標楷體" w:eastAsia="標楷體" w:hAnsi="標楷體" w:hint="eastAsia"/>
          <w:sz w:val="28"/>
          <w:szCs w:val="28"/>
        </w:rPr>
        <w:t>、街命名者，門牌號以地名順自然環境方式編釘。</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十二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建築物基地橫跨二鄉(鎮、市)以上，其門牌之</w:t>
      </w:r>
      <w:proofErr w:type="gramStart"/>
      <w:r w:rsidRPr="00E151B6">
        <w:rPr>
          <w:rFonts w:ascii="標楷體" w:eastAsia="標楷體" w:hAnsi="標楷體" w:hint="eastAsia"/>
          <w:sz w:val="28"/>
          <w:szCs w:val="28"/>
        </w:rPr>
        <w:t>編釘應相互</w:t>
      </w:r>
      <w:proofErr w:type="gramEnd"/>
      <w:r w:rsidRPr="00E151B6">
        <w:rPr>
          <w:rFonts w:ascii="標楷體" w:eastAsia="標楷體" w:hAnsi="標楷體" w:hint="eastAsia"/>
          <w:sz w:val="28"/>
          <w:szCs w:val="28"/>
        </w:rPr>
        <w:t>協調辦理外，以其正門坐落面為歸屬原則。</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房屋正門斜向兩道路</w:t>
      </w:r>
      <w:proofErr w:type="gramStart"/>
      <w:r w:rsidRPr="00E151B6">
        <w:rPr>
          <w:rFonts w:ascii="標楷體" w:eastAsia="標楷體" w:hAnsi="標楷體" w:hint="eastAsia"/>
          <w:sz w:val="28"/>
          <w:szCs w:val="28"/>
        </w:rPr>
        <w:t>銜接處者</w:t>
      </w:r>
      <w:proofErr w:type="gramEnd"/>
      <w:r w:rsidRPr="00E151B6">
        <w:rPr>
          <w:rFonts w:ascii="標楷體" w:eastAsia="標楷體" w:hAnsi="標楷體" w:hint="eastAsia"/>
          <w:sz w:val="28"/>
          <w:szCs w:val="28"/>
        </w:rPr>
        <w:t>，其門牌編釘如下：</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一、斜向大道、路</w:t>
      </w:r>
      <w:proofErr w:type="gramStart"/>
      <w:r w:rsidRPr="00E151B6">
        <w:rPr>
          <w:rFonts w:ascii="標楷體" w:eastAsia="標楷體" w:hAnsi="標楷體" w:hint="eastAsia"/>
          <w:sz w:val="28"/>
          <w:szCs w:val="28"/>
        </w:rPr>
        <w:t>銜接處者編入</w:t>
      </w:r>
      <w:proofErr w:type="gramEnd"/>
      <w:r w:rsidRPr="00E151B6">
        <w:rPr>
          <w:rFonts w:ascii="標楷體" w:eastAsia="標楷體" w:hAnsi="標楷體" w:hint="eastAsia"/>
          <w:sz w:val="28"/>
          <w:szCs w:val="28"/>
        </w:rPr>
        <w:t>大道。</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二、斜向路、街</w:t>
      </w:r>
      <w:proofErr w:type="gramStart"/>
      <w:r w:rsidRPr="00E151B6">
        <w:rPr>
          <w:rFonts w:ascii="標楷體" w:eastAsia="標楷體" w:hAnsi="標楷體" w:hint="eastAsia"/>
          <w:sz w:val="28"/>
          <w:szCs w:val="28"/>
        </w:rPr>
        <w:t>銜接處者編入</w:t>
      </w:r>
      <w:proofErr w:type="gramEnd"/>
      <w:r w:rsidRPr="00E151B6">
        <w:rPr>
          <w:rFonts w:ascii="標楷體" w:eastAsia="標楷體" w:hAnsi="標楷體" w:hint="eastAsia"/>
          <w:sz w:val="28"/>
          <w:szCs w:val="28"/>
        </w:rPr>
        <w:t>路。</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三、斜向街、巷</w:t>
      </w:r>
      <w:proofErr w:type="gramStart"/>
      <w:r w:rsidRPr="00E151B6">
        <w:rPr>
          <w:rFonts w:ascii="標楷體" w:eastAsia="標楷體" w:hAnsi="標楷體" w:hint="eastAsia"/>
          <w:sz w:val="28"/>
          <w:szCs w:val="28"/>
        </w:rPr>
        <w:t>銜接處者編入</w:t>
      </w:r>
      <w:proofErr w:type="gramEnd"/>
      <w:r w:rsidRPr="00E151B6">
        <w:rPr>
          <w:rFonts w:ascii="標楷體" w:eastAsia="標楷體" w:hAnsi="標楷體" w:hint="eastAsia"/>
          <w:sz w:val="28"/>
          <w:szCs w:val="28"/>
        </w:rPr>
        <w:t>街。</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四、斜向南北行與東西行兩大道(路、街、巷)</w:t>
      </w:r>
      <w:proofErr w:type="gramStart"/>
      <w:r w:rsidRPr="00E151B6">
        <w:rPr>
          <w:rFonts w:ascii="標楷體" w:eastAsia="標楷體" w:hAnsi="標楷體" w:hint="eastAsia"/>
          <w:sz w:val="28"/>
          <w:szCs w:val="28"/>
        </w:rPr>
        <w:t>銜接處者</w:t>
      </w:r>
      <w:proofErr w:type="gramEnd"/>
      <w:r w:rsidRPr="00E151B6">
        <w:rPr>
          <w:rFonts w:ascii="標楷體" w:eastAsia="標楷體" w:hAnsi="標楷體" w:hint="eastAsia"/>
          <w:sz w:val="28"/>
          <w:szCs w:val="28"/>
        </w:rPr>
        <w:t>，編入南北行之大道(路、街、巷)。</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 xml:space="preserve">五、斜向東西行與東南至西北行或西南至東北行兩大道 (路、街、巷) </w:t>
      </w:r>
      <w:proofErr w:type="gramStart"/>
      <w:r w:rsidRPr="00E151B6">
        <w:rPr>
          <w:rFonts w:ascii="標楷體" w:eastAsia="標楷體" w:hAnsi="標楷體" w:hint="eastAsia"/>
          <w:sz w:val="28"/>
          <w:szCs w:val="28"/>
        </w:rPr>
        <w:t>銜接處者</w:t>
      </w:r>
      <w:proofErr w:type="gramEnd"/>
      <w:r w:rsidRPr="00E151B6">
        <w:rPr>
          <w:rFonts w:ascii="標楷體" w:eastAsia="標楷體" w:hAnsi="標楷體" w:hint="eastAsia"/>
          <w:sz w:val="28"/>
          <w:szCs w:val="28"/>
        </w:rPr>
        <w:t>，編入東西行之大道(路、街、巷)。</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 xml:space="preserve">六、斜向南北行與東南至西北行或西南至東北行兩大道 (路、街、巷) </w:t>
      </w:r>
      <w:proofErr w:type="gramStart"/>
      <w:r w:rsidRPr="00E151B6">
        <w:rPr>
          <w:rFonts w:ascii="標楷體" w:eastAsia="標楷體" w:hAnsi="標楷體" w:hint="eastAsia"/>
          <w:sz w:val="28"/>
          <w:szCs w:val="28"/>
        </w:rPr>
        <w:t>銜接處者</w:t>
      </w:r>
      <w:proofErr w:type="gramEnd"/>
      <w:r w:rsidRPr="00E151B6">
        <w:rPr>
          <w:rFonts w:ascii="標楷體" w:eastAsia="標楷體" w:hAnsi="標楷體" w:hint="eastAsia"/>
          <w:sz w:val="28"/>
          <w:szCs w:val="28"/>
        </w:rPr>
        <w:t>，編入南北行之大道(路、街、巷</w:t>
      </w:r>
      <w:r>
        <w:rPr>
          <w:rFonts w:ascii="標楷體" w:eastAsia="標楷體" w:hAnsi="標楷體" w:hint="eastAsia"/>
          <w:sz w:val="28"/>
          <w:szCs w:val="28"/>
        </w:rPr>
        <w:t>)</w:t>
      </w:r>
      <w:r w:rsidRPr="00E151B6">
        <w:rPr>
          <w:rFonts w:ascii="標楷體" w:eastAsia="標楷體" w:hAnsi="標楷體" w:hint="eastAsia"/>
          <w:sz w:val="28"/>
          <w:szCs w:val="28"/>
        </w:rPr>
        <w:t>。</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 xml:space="preserve">七、斜向東南至西北行與西南至東北行兩大道(路、街、巷) </w:t>
      </w:r>
      <w:proofErr w:type="gramStart"/>
      <w:r w:rsidRPr="00E151B6">
        <w:rPr>
          <w:rFonts w:ascii="標楷體" w:eastAsia="標楷體" w:hAnsi="標楷體" w:hint="eastAsia"/>
          <w:sz w:val="28"/>
          <w:szCs w:val="28"/>
        </w:rPr>
        <w:t>銜接處者</w:t>
      </w:r>
      <w:proofErr w:type="gramEnd"/>
      <w:r w:rsidRPr="00E151B6">
        <w:rPr>
          <w:rFonts w:ascii="標楷體" w:eastAsia="標楷體" w:hAnsi="標楷體" w:hint="eastAsia"/>
          <w:sz w:val="28"/>
          <w:szCs w:val="28"/>
        </w:rPr>
        <w:t>，編入東南至西北行之大道(路、街、巷)。</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十三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道路兩旁之空地</w:t>
      </w:r>
      <w:proofErr w:type="gramStart"/>
      <w:r w:rsidRPr="00E151B6">
        <w:rPr>
          <w:rFonts w:ascii="標楷體" w:eastAsia="標楷體" w:hAnsi="標楷體" w:hint="eastAsia"/>
          <w:sz w:val="28"/>
          <w:szCs w:val="28"/>
        </w:rPr>
        <w:t>或毀塌</w:t>
      </w:r>
      <w:proofErr w:type="gramEnd"/>
      <w:r w:rsidRPr="00E151B6">
        <w:rPr>
          <w:rFonts w:ascii="標楷體" w:eastAsia="標楷體" w:hAnsi="標楷體" w:hint="eastAsia"/>
          <w:sz w:val="28"/>
          <w:szCs w:val="28"/>
        </w:rPr>
        <w:t>房屋待建之基地，應每間隔四至六公尺預留門牌號碼，</w:t>
      </w:r>
      <w:proofErr w:type="gramStart"/>
      <w:r w:rsidRPr="00E151B6">
        <w:rPr>
          <w:rFonts w:ascii="標楷體" w:eastAsia="標楷體" w:hAnsi="標楷體" w:hint="eastAsia"/>
          <w:sz w:val="28"/>
          <w:szCs w:val="28"/>
        </w:rPr>
        <w:t>俟</w:t>
      </w:r>
      <w:proofErr w:type="gramEnd"/>
      <w:r w:rsidRPr="00E151B6">
        <w:rPr>
          <w:rFonts w:ascii="標楷體" w:eastAsia="標楷體" w:hAnsi="標楷體" w:hint="eastAsia"/>
          <w:sz w:val="28"/>
          <w:szCs w:val="28"/>
        </w:rPr>
        <w:t>其建屋後，順序編補。</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十四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樓房如分層分隔住戶，各有獨立門戶出入者，以地面層或出入口明顯處為基本號，二樓以上依順序</w:t>
      </w:r>
      <w:proofErr w:type="gramStart"/>
      <w:r w:rsidRPr="00E151B6">
        <w:rPr>
          <w:rFonts w:ascii="標楷體" w:eastAsia="標楷體" w:hAnsi="標楷體" w:hint="eastAsia"/>
          <w:sz w:val="28"/>
          <w:szCs w:val="28"/>
        </w:rPr>
        <w:t>編釘為</w:t>
      </w:r>
      <w:proofErr w:type="gramEnd"/>
      <w:r w:rsidRPr="00E151B6">
        <w:rPr>
          <w:rFonts w:ascii="標楷體" w:eastAsia="標楷體" w:hAnsi="標楷體" w:hint="eastAsia"/>
          <w:sz w:val="28"/>
          <w:szCs w:val="28"/>
        </w:rPr>
        <w:t>「○號○樓」或「○號○樓之○」；其地</w:t>
      </w:r>
      <w:proofErr w:type="gramStart"/>
      <w:r w:rsidRPr="00E151B6">
        <w:rPr>
          <w:rFonts w:ascii="標楷體" w:eastAsia="標楷體" w:hAnsi="標楷體" w:hint="eastAsia"/>
          <w:sz w:val="28"/>
          <w:szCs w:val="28"/>
        </w:rPr>
        <w:t>下層編</w:t>
      </w:r>
      <w:proofErr w:type="gramEnd"/>
      <w:r w:rsidRPr="00E151B6">
        <w:rPr>
          <w:rFonts w:ascii="標楷體" w:eastAsia="標楷體" w:hAnsi="標楷體" w:hint="eastAsia"/>
          <w:sz w:val="28"/>
          <w:szCs w:val="28"/>
        </w:rPr>
        <w:t>為「○號地下○層」，如為防空避難設備或屬共同使用性質者，不得編釘門牌。但因請領營業執照或辦理產權登記時，得核發該號樓門牌地下室之證明。</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lastRenderedPageBreak/>
        <w:t>第</w:t>
      </w:r>
      <w:r>
        <w:rPr>
          <w:rFonts w:ascii="標楷體" w:eastAsia="標楷體" w:hAnsi="標楷體" w:hint="eastAsia"/>
          <w:sz w:val="28"/>
          <w:szCs w:val="28"/>
        </w:rPr>
        <w:t xml:space="preserve"> 十五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建築物初次編釘門牌，申請人應檢附建造執照或合法房屋證明辦理。</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建築物改建編釘門牌，申請人</w:t>
      </w:r>
      <w:proofErr w:type="gramStart"/>
      <w:r w:rsidRPr="00E151B6">
        <w:rPr>
          <w:rFonts w:ascii="標楷體" w:eastAsia="標楷體" w:hAnsi="標楷體" w:hint="eastAsia"/>
          <w:sz w:val="28"/>
          <w:szCs w:val="28"/>
        </w:rPr>
        <w:t>應檢附經核准</w:t>
      </w:r>
      <w:proofErr w:type="gramEnd"/>
      <w:r w:rsidRPr="00E151B6">
        <w:rPr>
          <w:rFonts w:ascii="標楷體" w:eastAsia="標楷體" w:hAnsi="標楷體" w:hint="eastAsia"/>
          <w:sz w:val="28"/>
          <w:szCs w:val="28"/>
        </w:rPr>
        <w:t>改建之證明文件辦理。</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違章建築房屋以確有人居住為要件，並應檢附土地所有權狀及土地所有權</w:t>
      </w:r>
      <w:r w:rsidRPr="000F286C">
        <w:rPr>
          <w:rFonts w:ascii="標楷體" w:eastAsia="標楷體" w:hAnsi="標楷體" w:hint="eastAsia"/>
          <w:sz w:val="28"/>
          <w:szCs w:val="28"/>
        </w:rPr>
        <w:t>人</w:t>
      </w:r>
      <w:r w:rsidRPr="0071558F">
        <w:rPr>
          <w:rFonts w:ascii="標楷體" w:eastAsia="標楷體" w:hAnsi="標楷體" w:hint="eastAsia"/>
          <w:sz w:val="28"/>
          <w:szCs w:val="28"/>
        </w:rPr>
        <w:t>(共有土地應以共有人過半數及其應有部分合計過半數之同意行之，但其應有部分合計逾三分之二者，其人數不予計算)</w:t>
      </w:r>
      <w:r w:rsidRPr="000F286C">
        <w:rPr>
          <w:rFonts w:ascii="標楷體" w:eastAsia="標楷體" w:hAnsi="標楷體" w:hint="eastAsia"/>
          <w:sz w:val="28"/>
          <w:szCs w:val="28"/>
        </w:rPr>
        <w:t>或管</w:t>
      </w:r>
      <w:r w:rsidRPr="00E151B6">
        <w:rPr>
          <w:rFonts w:ascii="標楷體" w:eastAsia="標楷體" w:hAnsi="標楷體" w:hint="eastAsia"/>
          <w:sz w:val="28"/>
          <w:szCs w:val="28"/>
        </w:rPr>
        <w:t>理人同意書申請；其門牌編</w:t>
      </w:r>
      <w:proofErr w:type="gramStart"/>
      <w:r w:rsidRPr="00E151B6">
        <w:rPr>
          <w:rFonts w:ascii="標楷體" w:eastAsia="標楷體" w:hAnsi="標楷體" w:hint="eastAsia"/>
          <w:sz w:val="28"/>
          <w:szCs w:val="28"/>
        </w:rPr>
        <w:t>釘暫編</w:t>
      </w:r>
      <w:proofErr w:type="gramEnd"/>
      <w:r w:rsidRPr="00E151B6">
        <w:rPr>
          <w:rFonts w:ascii="標楷體" w:eastAsia="標楷體" w:hAnsi="標楷體" w:hint="eastAsia"/>
          <w:sz w:val="28"/>
          <w:szCs w:val="28"/>
        </w:rPr>
        <w:t>為鄰近合法房屋門牌之</w:t>
      </w:r>
      <w:proofErr w:type="gramStart"/>
      <w:r w:rsidRPr="00E151B6">
        <w:rPr>
          <w:rFonts w:ascii="標楷體" w:eastAsia="標楷體" w:hAnsi="標楷體" w:hint="eastAsia"/>
          <w:sz w:val="28"/>
          <w:szCs w:val="28"/>
        </w:rPr>
        <w:t>附號，惟一戶</w:t>
      </w:r>
      <w:proofErr w:type="gramEnd"/>
      <w:r w:rsidRPr="00E151B6">
        <w:rPr>
          <w:rFonts w:ascii="標楷體" w:eastAsia="標楷體" w:hAnsi="標楷體" w:hint="eastAsia"/>
          <w:sz w:val="28"/>
          <w:szCs w:val="28"/>
        </w:rPr>
        <w:t>不得申請兩個以上門牌。</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坐落依法設置之防火巷、公有河川地、保安林地、道路用地及工業區內之違章建築不予編定。</w:t>
      </w:r>
    </w:p>
    <w:p w:rsidR="00CA266E" w:rsidRPr="0071558F" w:rsidRDefault="00CA266E" w:rsidP="00CA266E">
      <w:pPr>
        <w:spacing w:line="460" w:lineRule="exact"/>
        <w:ind w:leftChars="600" w:left="1440" w:firstLineChars="203" w:firstLine="568"/>
        <w:rPr>
          <w:rFonts w:ascii="標楷體" w:eastAsia="標楷體" w:hAnsi="標楷體"/>
          <w:sz w:val="28"/>
          <w:szCs w:val="28"/>
        </w:rPr>
      </w:pPr>
      <w:r w:rsidRPr="0071558F">
        <w:rPr>
          <w:rFonts w:ascii="標楷體" w:eastAsia="標楷體" w:hAnsi="標楷體" w:hint="eastAsia"/>
          <w:sz w:val="28"/>
          <w:szCs w:val="28"/>
        </w:rPr>
        <w:t>合法建築物申請增編、</w:t>
      </w:r>
      <w:proofErr w:type="gramStart"/>
      <w:r w:rsidRPr="0071558F">
        <w:rPr>
          <w:rFonts w:ascii="標楷體" w:eastAsia="標楷體" w:hAnsi="標楷體" w:hint="eastAsia"/>
          <w:sz w:val="28"/>
          <w:szCs w:val="28"/>
        </w:rPr>
        <w:t>併</w:t>
      </w:r>
      <w:proofErr w:type="gramEnd"/>
      <w:r w:rsidRPr="0071558F">
        <w:rPr>
          <w:rFonts w:ascii="標楷體" w:eastAsia="標楷體" w:hAnsi="標楷體" w:hint="eastAsia"/>
          <w:sz w:val="28"/>
          <w:szCs w:val="28"/>
        </w:rPr>
        <w:t>編門牌，應先向建築主管機關申請建築物分戶或</w:t>
      </w:r>
      <w:proofErr w:type="gramStart"/>
      <w:r w:rsidRPr="0071558F">
        <w:rPr>
          <w:rFonts w:ascii="標楷體" w:eastAsia="標楷體" w:hAnsi="標楷體" w:hint="eastAsia"/>
          <w:sz w:val="28"/>
          <w:szCs w:val="28"/>
        </w:rPr>
        <w:t>併</w:t>
      </w:r>
      <w:proofErr w:type="gramEnd"/>
      <w:r w:rsidRPr="0071558F">
        <w:rPr>
          <w:rFonts w:ascii="標楷體" w:eastAsia="標楷體" w:hAnsi="標楷體" w:hint="eastAsia"/>
          <w:sz w:val="28"/>
          <w:szCs w:val="28"/>
        </w:rPr>
        <w:t>戶核准文件後，並經施工完竣足以供人居住後向戶政事務所申請之；同戶不得增編之建築物，不得以違章建築申請初編。</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十六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門牌</w:t>
      </w:r>
      <w:proofErr w:type="gramStart"/>
      <w:r w:rsidRPr="00E151B6">
        <w:rPr>
          <w:rFonts w:ascii="標楷體" w:eastAsia="標楷體" w:hAnsi="標楷體" w:hint="eastAsia"/>
          <w:sz w:val="28"/>
          <w:szCs w:val="28"/>
        </w:rPr>
        <w:t>編釘後</w:t>
      </w:r>
      <w:proofErr w:type="gramEnd"/>
      <w:r w:rsidRPr="00E151B6">
        <w:rPr>
          <w:rFonts w:ascii="標楷體" w:eastAsia="標楷體" w:hAnsi="標楷體" w:hint="eastAsia"/>
          <w:sz w:val="28"/>
          <w:szCs w:val="28"/>
        </w:rPr>
        <w:t>，於道路前端新建房屋者，其門牌編</w:t>
      </w:r>
      <w:proofErr w:type="gramStart"/>
      <w:r w:rsidRPr="00E151B6">
        <w:rPr>
          <w:rFonts w:ascii="標楷體" w:eastAsia="標楷體" w:hAnsi="標楷體" w:hint="eastAsia"/>
          <w:sz w:val="28"/>
          <w:szCs w:val="28"/>
        </w:rPr>
        <w:t>釘為原前</w:t>
      </w:r>
      <w:proofErr w:type="gramEnd"/>
      <w:r w:rsidRPr="00E151B6">
        <w:rPr>
          <w:rFonts w:ascii="標楷體" w:eastAsia="標楷體" w:hAnsi="標楷體" w:hint="eastAsia"/>
          <w:sz w:val="28"/>
          <w:szCs w:val="28"/>
        </w:rPr>
        <w:t>端房屋門牌</w:t>
      </w:r>
      <w:proofErr w:type="gramStart"/>
      <w:r w:rsidRPr="00E151B6">
        <w:rPr>
          <w:rFonts w:ascii="標楷體" w:eastAsia="標楷體" w:hAnsi="標楷體" w:hint="eastAsia"/>
          <w:sz w:val="28"/>
          <w:szCs w:val="28"/>
        </w:rPr>
        <w:t>之附號</w:t>
      </w:r>
      <w:proofErr w:type="gramEnd"/>
      <w:r w:rsidRPr="00E151B6">
        <w:rPr>
          <w:rFonts w:ascii="標楷體" w:eastAsia="標楷體" w:hAnsi="標楷體" w:hint="eastAsia"/>
          <w:sz w:val="28"/>
          <w:szCs w:val="28"/>
        </w:rPr>
        <w:t>。</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十七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門牌之號碼不吉利者，其門牌得抽空不編，已編釘之</w:t>
      </w:r>
      <w:proofErr w:type="gramStart"/>
      <w:r w:rsidRPr="00E151B6">
        <w:rPr>
          <w:rFonts w:ascii="標楷體" w:eastAsia="標楷體" w:hAnsi="標楷體" w:hint="eastAsia"/>
          <w:sz w:val="28"/>
          <w:szCs w:val="28"/>
        </w:rPr>
        <w:t>門牌號得申請</w:t>
      </w:r>
      <w:proofErr w:type="gramEnd"/>
      <w:r w:rsidRPr="00E151B6">
        <w:rPr>
          <w:rFonts w:ascii="標楷體" w:eastAsia="標楷體" w:hAnsi="標楷體" w:hint="eastAsia"/>
          <w:sz w:val="28"/>
          <w:szCs w:val="28"/>
        </w:rPr>
        <w:t>改編。</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原編門牌號重複者，應辦理門牌改編。改編以當事人之一方自願改編為優先原則，如雙方</w:t>
      </w:r>
      <w:proofErr w:type="gramStart"/>
      <w:r w:rsidRPr="00E151B6">
        <w:rPr>
          <w:rFonts w:ascii="標楷體" w:eastAsia="標楷體" w:hAnsi="標楷體" w:hint="eastAsia"/>
          <w:sz w:val="28"/>
          <w:szCs w:val="28"/>
        </w:rPr>
        <w:t>當事人均無改編</w:t>
      </w:r>
      <w:proofErr w:type="gramEnd"/>
      <w:r w:rsidRPr="00E151B6">
        <w:rPr>
          <w:rFonts w:ascii="標楷體" w:eastAsia="標楷體" w:hAnsi="標楷體" w:hint="eastAsia"/>
          <w:sz w:val="28"/>
          <w:szCs w:val="28"/>
        </w:rPr>
        <w:t>意願，經戶政事務所協商仍無法達成共識者，由戶政事務所逕行改編</w:t>
      </w:r>
      <w:proofErr w:type="gramStart"/>
      <w:r w:rsidRPr="00E151B6">
        <w:rPr>
          <w:rFonts w:ascii="標楷體" w:eastAsia="標楷體" w:hAnsi="標楷體" w:hint="eastAsia"/>
          <w:sz w:val="28"/>
          <w:szCs w:val="28"/>
        </w:rPr>
        <w:t>編</w:t>
      </w:r>
      <w:proofErr w:type="gramEnd"/>
      <w:r w:rsidRPr="00E151B6">
        <w:rPr>
          <w:rFonts w:ascii="標楷體" w:eastAsia="標楷體" w:hAnsi="標楷體" w:hint="eastAsia"/>
          <w:sz w:val="28"/>
          <w:szCs w:val="28"/>
        </w:rPr>
        <w:t>釘在後者。</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第二十一條第二項之規定，於因門牌號重複而改編之案件，</w:t>
      </w:r>
      <w:proofErr w:type="gramStart"/>
      <w:r w:rsidRPr="00E151B6">
        <w:rPr>
          <w:rFonts w:ascii="標楷體" w:eastAsia="標楷體" w:hAnsi="標楷體" w:hint="eastAsia"/>
          <w:sz w:val="28"/>
          <w:szCs w:val="28"/>
        </w:rPr>
        <w:t>準</w:t>
      </w:r>
      <w:proofErr w:type="gramEnd"/>
      <w:r w:rsidRPr="00E151B6">
        <w:rPr>
          <w:rFonts w:ascii="標楷體" w:eastAsia="標楷體" w:hAnsi="標楷體" w:hint="eastAsia"/>
          <w:sz w:val="28"/>
          <w:szCs w:val="28"/>
        </w:rPr>
        <w:t>用之。</w:t>
      </w:r>
    </w:p>
    <w:p w:rsidR="00CA266E" w:rsidRPr="00E151B6" w:rsidRDefault="00CA266E" w:rsidP="00CA266E">
      <w:pPr>
        <w:spacing w:line="460" w:lineRule="exact"/>
        <w:ind w:left="568" w:hangingChars="203" w:hanging="56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十八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未編釘門牌或私設門牌之房屋，應申請編釘門牌。</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改建房屋或房屋正門方向改變者，於完工後一個月內申請編釘。</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lastRenderedPageBreak/>
        <w:t>依法領有建造執照之新建房屋者，</w:t>
      </w:r>
      <w:proofErr w:type="gramStart"/>
      <w:r w:rsidRPr="00E151B6">
        <w:rPr>
          <w:rFonts w:ascii="標楷體" w:eastAsia="標楷體" w:hAnsi="標楷體" w:hint="eastAsia"/>
          <w:sz w:val="28"/>
          <w:szCs w:val="28"/>
        </w:rPr>
        <w:t>俟</w:t>
      </w:r>
      <w:proofErr w:type="gramEnd"/>
      <w:r w:rsidRPr="00E151B6">
        <w:rPr>
          <w:rFonts w:ascii="標楷體" w:eastAsia="標楷體" w:hAnsi="標楷體" w:hint="eastAsia"/>
          <w:sz w:val="28"/>
          <w:szCs w:val="28"/>
        </w:rPr>
        <w:t>其主要構造完成時申請。</w:t>
      </w:r>
    </w:p>
    <w:p w:rsidR="00CA266E" w:rsidRPr="00E151B6" w:rsidRDefault="00CA266E" w:rsidP="00CA266E">
      <w:pPr>
        <w:spacing w:line="460" w:lineRule="exact"/>
        <w:ind w:left="568" w:hangingChars="203" w:hanging="56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十九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有下列情形之</w:t>
      </w:r>
      <w:proofErr w:type="gramStart"/>
      <w:r w:rsidRPr="00E151B6">
        <w:rPr>
          <w:rFonts w:ascii="標楷體" w:eastAsia="標楷體" w:hAnsi="標楷體" w:hint="eastAsia"/>
          <w:sz w:val="28"/>
          <w:szCs w:val="28"/>
        </w:rPr>
        <w:t>一</w:t>
      </w:r>
      <w:proofErr w:type="gramEnd"/>
      <w:r w:rsidRPr="00E151B6">
        <w:rPr>
          <w:rFonts w:ascii="標楷體" w:eastAsia="標楷體" w:hAnsi="標楷體" w:hint="eastAsia"/>
          <w:sz w:val="28"/>
          <w:szCs w:val="28"/>
        </w:rPr>
        <w:t>者，應辦理門牌整編：</w:t>
      </w:r>
    </w:p>
    <w:p w:rsidR="00CA266E" w:rsidRPr="00E151B6" w:rsidRDefault="00CA266E" w:rsidP="00CA266E">
      <w:pPr>
        <w:spacing w:line="460" w:lineRule="exact"/>
        <w:ind w:leftChars="600" w:left="2288" w:hangingChars="303" w:hanging="848"/>
        <w:rPr>
          <w:rFonts w:ascii="標楷體" w:eastAsia="標楷體" w:hAnsi="標楷體"/>
          <w:sz w:val="28"/>
          <w:szCs w:val="28"/>
        </w:rPr>
      </w:pPr>
      <w:r w:rsidRPr="00E151B6">
        <w:rPr>
          <w:rFonts w:ascii="標楷體" w:eastAsia="標楷體" w:hAnsi="標楷體" w:hint="eastAsia"/>
          <w:sz w:val="28"/>
          <w:szCs w:val="28"/>
        </w:rPr>
        <w:t>一、原編門牌號順序混亂或不合規定。</w:t>
      </w:r>
    </w:p>
    <w:p w:rsidR="00CA266E" w:rsidRPr="00E151B6" w:rsidRDefault="00CA266E" w:rsidP="00CA266E">
      <w:pPr>
        <w:spacing w:line="460" w:lineRule="exact"/>
        <w:ind w:leftChars="600" w:left="2008" w:hangingChars="203" w:hanging="568"/>
        <w:rPr>
          <w:rFonts w:ascii="標楷體" w:eastAsia="標楷體" w:hAnsi="標楷體"/>
          <w:sz w:val="28"/>
          <w:szCs w:val="28"/>
        </w:rPr>
      </w:pPr>
      <w:r w:rsidRPr="00E151B6">
        <w:rPr>
          <w:rFonts w:ascii="標楷體" w:eastAsia="標楷體" w:hAnsi="標楷體" w:hint="eastAsia"/>
          <w:sz w:val="28"/>
          <w:szCs w:val="28"/>
        </w:rPr>
        <w:t>二、道路或特定區域變更名稱，原編釘之門牌，不合實際。</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二十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整編門牌，戶政事務所應先派員實地調查及訂定計畫，並報本府備查。</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二十一</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整編門牌後，道路名稱及門牌號次有變更者應由本府公告，戶政事務所並應編造新舊門牌號次對照表，函送各有關機關。</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前項因道路名稱及門牌號次變更，致人民土地權利書證、商業登記、營業牌照及其他證照須改</w:t>
      </w:r>
      <w:proofErr w:type="gramStart"/>
      <w:r w:rsidRPr="00E151B6">
        <w:rPr>
          <w:rFonts w:ascii="標楷體" w:eastAsia="標楷體" w:hAnsi="標楷體" w:hint="eastAsia"/>
          <w:sz w:val="28"/>
          <w:szCs w:val="28"/>
        </w:rPr>
        <w:t>註</w:t>
      </w:r>
      <w:proofErr w:type="gramEnd"/>
      <w:r w:rsidRPr="00E151B6">
        <w:rPr>
          <w:rFonts w:ascii="標楷體" w:eastAsia="標楷體" w:hAnsi="標楷體" w:hint="eastAsia"/>
          <w:sz w:val="28"/>
          <w:szCs w:val="28"/>
        </w:rPr>
        <w:t>者，各機關不得收取費用。</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二十二</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戶政事務所應</w:t>
      </w:r>
      <w:proofErr w:type="gramStart"/>
      <w:r w:rsidRPr="00E151B6">
        <w:rPr>
          <w:rFonts w:ascii="標楷體" w:eastAsia="標楷體" w:hAnsi="標楷體" w:hint="eastAsia"/>
          <w:sz w:val="28"/>
          <w:szCs w:val="28"/>
        </w:rPr>
        <w:t>編製各村里</w:t>
      </w:r>
      <w:proofErr w:type="gramEnd"/>
      <w:r w:rsidRPr="00E151B6">
        <w:rPr>
          <w:rFonts w:ascii="標楷體" w:eastAsia="標楷體" w:hAnsi="標楷體" w:hint="eastAsia"/>
          <w:sz w:val="28"/>
          <w:szCs w:val="28"/>
        </w:rPr>
        <w:t>門牌編釘情形位置圖永久保存，隨時將新編、改編、增編、整編號碼予以登錄於有關各戶戶籍資料全戶動態記事欄內。</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二十三</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房屋所有權人、管理人或現住人應向戶政事務所申請編釘門牌號次，並得請領門牌證明書，但應負擔證明書工本費；其數額由本府另定之。</w:t>
      </w:r>
    </w:p>
    <w:p w:rsidR="00CA266E"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二十四</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新編、增編、改編、整編門牌號，戶政事務所應按月報由本府民政處訂製門牌，並於三個月內</w:t>
      </w:r>
      <w:proofErr w:type="gramStart"/>
      <w:r w:rsidRPr="00E151B6">
        <w:rPr>
          <w:rFonts w:ascii="標楷體" w:eastAsia="標楷體" w:hAnsi="標楷體" w:hint="eastAsia"/>
          <w:sz w:val="28"/>
          <w:szCs w:val="28"/>
        </w:rPr>
        <w:t>派員釘掛</w:t>
      </w:r>
      <w:proofErr w:type="gramEnd"/>
      <w:r w:rsidRPr="00E151B6">
        <w:rPr>
          <w:rFonts w:ascii="標楷體" w:eastAsia="標楷體" w:hAnsi="標楷體" w:hint="eastAsia"/>
          <w:sz w:val="28"/>
          <w:szCs w:val="28"/>
        </w:rPr>
        <w:t>，在</w:t>
      </w:r>
      <w:proofErr w:type="gramStart"/>
      <w:r w:rsidRPr="00E151B6">
        <w:rPr>
          <w:rFonts w:ascii="標楷體" w:eastAsia="標楷體" w:hAnsi="標楷體" w:hint="eastAsia"/>
          <w:sz w:val="28"/>
          <w:szCs w:val="28"/>
        </w:rPr>
        <w:t>未釘掛前</w:t>
      </w:r>
      <w:proofErr w:type="gramEnd"/>
      <w:r w:rsidRPr="00E151B6">
        <w:rPr>
          <w:rFonts w:ascii="標楷體" w:eastAsia="標楷體" w:hAnsi="標楷體" w:hint="eastAsia"/>
          <w:sz w:val="28"/>
          <w:szCs w:val="28"/>
        </w:rPr>
        <w:t>，應印製粉紅色紙質臨時門牌黏貼。</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新編、增編或改編門牌之製作得向申請人收取工本費；其數額由本府另定之。</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E151B6">
        <w:rPr>
          <w:rFonts w:ascii="標楷體" w:eastAsia="標楷體" w:hAnsi="標楷體" w:hint="eastAsia"/>
          <w:sz w:val="28"/>
          <w:szCs w:val="28"/>
        </w:rPr>
        <w:t>因行政區域調整或門牌整編，門牌證明與製作門牌工本費，免依前條及前項規定收取。</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二十五</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編釘之門牌，住戶應負保管之責，不得</w:t>
      </w:r>
      <w:proofErr w:type="gramStart"/>
      <w:r w:rsidRPr="00E151B6">
        <w:rPr>
          <w:rFonts w:ascii="標楷體" w:eastAsia="標楷體" w:hAnsi="標楷體" w:hint="eastAsia"/>
          <w:sz w:val="28"/>
          <w:szCs w:val="28"/>
        </w:rPr>
        <w:t>任意改釘</w:t>
      </w:r>
      <w:proofErr w:type="gramEnd"/>
      <w:r w:rsidRPr="00E151B6">
        <w:rPr>
          <w:rFonts w:ascii="標楷體" w:eastAsia="標楷體" w:hAnsi="標楷體" w:hint="eastAsia"/>
          <w:sz w:val="28"/>
          <w:szCs w:val="28"/>
        </w:rPr>
        <w:t>、拆卸或掩蓋，門牌編釘位置依下列規定：</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lastRenderedPageBreak/>
        <w:t>一、正門左上方或明顯易見之適當位置。</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二、無適當</w:t>
      </w:r>
      <w:proofErr w:type="gramStart"/>
      <w:r w:rsidRPr="00E151B6">
        <w:rPr>
          <w:rFonts w:ascii="標楷體" w:eastAsia="標楷體" w:hAnsi="標楷體" w:hint="eastAsia"/>
          <w:sz w:val="28"/>
          <w:szCs w:val="28"/>
        </w:rPr>
        <w:t>位置釘掛或</w:t>
      </w:r>
      <w:proofErr w:type="gramEnd"/>
      <w:r w:rsidRPr="00E151B6">
        <w:rPr>
          <w:rFonts w:ascii="標楷體" w:eastAsia="標楷體" w:hAnsi="標楷體" w:hint="eastAsia"/>
          <w:sz w:val="28"/>
          <w:szCs w:val="28"/>
        </w:rPr>
        <w:t>無法</w:t>
      </w:r>
      <w:proofErr w:type="gramStart"/>
      <w:r w:rsidRPr="00E151B6">
        <w:rPr>
          <w:rFonts w:ascii="標楷體" w:eastAsia="標楷體" w:hAnsi="標楷體" w:hint="eastAsia"/>
          <w:sz w:val="28"/>
          <w:szCs w:val="28"/>
        </w:rPr>
        <w:t>釘掛者</w:t>
      </w:r>
      <w:proofErr w:type="gramEnd"/>
      <w:r w:rsidRPr="00E151B6">
        <w:rPr>
          <w:rFonts w:ascii="標楷體" w:eastAsia="標楷體" w:hAnsi="標楷體" w:hint="eastAsia"/>
          <w:sz w:val="28"/>
          <w:szCs w:val="28"/>
        </w:rPr>
        <w:t>，應在大門上方適當高度位置繪製門牌標誌，其規格同現行門牌為原則。</w:t>
      </w:r>
    </w:p>
    <w:p w:rsidR="00CA266E" w:rsidRPr="00E151B6" w:rsidRDefault="00CA266E" w:rsidP="00CA266E">
      <w:pPr>
        <w:spacing w:line="460" w:lineRule="exact"/>
        <w:ind w:leftChars="600" w:left="2000" w:hangingChars="200" w:hanging="560"/>
        <w:rPr>
          <w:rFonts w:ascii="標楷體" w:eastAsia="標楷體" w:hAnsi="標楷體"/>
          <w:sz w:val="28"/>
          <w:szCs w:val="28"/>
        </w:rPr>
      </w:pPr>
      <w:r w:rsidRPr="00E151B6">
        <w:rPr>
          <w:rFonts w:ascii="標楷體" w:eastAsia="標楷體" w:hAnsi="標楷體" w:hint="eastAsia"/>
          <w:sz w:val="28"/>
          <w:szCs w:val="28"/>
        </w:rPr>
        <w:t>三、大門上無適當位置繪製時，得在所掛招牌左下角處書寫道路名牌門牌號碼。</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二十六</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編釘之門牌脫落、遺失或毀損不堪使用，房屋所有權人、管理人或現住人應申請補發或換發。</w:t>
      </w:r>
    </w:p>
    <w:p w:rsidR="00CA266E"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二十七</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房屋拆除或滅失時，門牌應予</w:t>
      </w:r>
      <w:r w:rsidRPr="0071558F">
        <w:rPr>
          <w:rFonts w:ascii="標楷體" w:eastAsia="標楷體" w:hAnsi="標楷體" w:hint="eastAsia"/>
          <w:sz w:val="28"/>
          <w:szCs w:val="28"/>
        </w:rPr>
        <w:t>廢止</w:t>
      </w:r>
      <w:r w:rsidRPr="00E151B6">
        <w:rPr>
          <w:rFonts w:ascii="標楷體" w:eastAsia="標楷體" w:hAnsi="標楷體" w:hint="eastAsia"/>
          <w:sz w:val="28"/>
          <w:szCs w:val="28"/>
        </w:rPr>
        <w:t>。</w:t>
      </w:r>
    </w:p>
    <w:p w:rsidR="00CA266E" w:rsidRPr="0071558F" w:rsidRDefault="00CA266E" w:rsidP="00CA266E">
      <w:pPr>
        <w:spacing w:line="460" w:lineRule="exact"/>
        <w:ind w:leftChars="600" w:left="1440" w:firstLineChars="203" w:firstLine="568"/>
        <w:rPr>
          <w:rFonts w:ascii="標楷體" w:eastAsia="標楷體" w:hAnsi="標楷體"/>
          <w:sz w:val="28"/>
          <w:szCs w:val="28"/>
        </w:rPr>
      </w:pPr>
      <w:r w:rsidRPr="0071558F">
        <w:rPr>
          <w:rFonts w:ascii="標楷體" w:eastAsia="標楷體" w:hAnsi="標楷體" w:hint="eastAsia"/>
          <w:sz w:val="28"/>
          <w:szCs w:val="28"/>
        </w:rPr>
        <w:t>已編釘門牌之違章建築，如有下列情形之</w:t>
      </w:r>
      <w:proofErr w:type="gramStart"/>
      <w:r w:rsidRPr="0071558F">
        <w:rPr>
          <w:rFonts w:ascii="標楷體" w:eastAsia="標楷體" w:hAnsi="標楷體" w:hint="eastAsia"/>
          <w:sz w:val="28"/>
          <w:szCs w:val="28"/>
        </w:rPr>
        <w:t>一</w:t>
      </w:r>
      <w:proofErr w:type="gramEnd"/>
      <w:r w:rsidRPr="0071558F">
        <w:rPr>
          <w:rFonts w:ascii="標楷體" w:eastAsia="標楷體" w:hAnsi="標楷體" w:hint="eastAsia"/>
          <w:sz w:val="28"/>
          <w:szCs w:val="28"/>
        </w:rPr>
        <w:t>者，門牌應予廢止：</w:t>
      </w:r>
    </w:p>
    <w:p w:rsidR="00CA266E" w:rsidRPr="0071558F" w:rsidRDefault="00CA266E" w:rsidP="00CA266E">
      <w:pPr>
        <w:pStyle w:val="a3"/>
        <w:numPr>
          <w:ilvl w:val="0"/>
          <w:numId w:val="2"/>
        </w:numPr>
        <w:adjustRightInd/>
        <w:spacing w:line="460" w:lineRule="exact"/>
        <w:ind w:leftChars="600" w:left="1920"/>
        <w:textAlignment w:val="auto"/>
        <w:rPr>
          <w:rFonts w:ascii="標楷體" w:eastAsia="標楷體" w:hAnsi="標楷體"/>
          <w:sz w:val="28"/>
          <w:szCs w:val="28"/>
        </w:rPr>
      </w:pPr>
      <w:r w:rsidRPr="0071558F">
        <w:rPr>
          <w:rFonts w:ascii="標楷體" w:eastAsia="標楷體" w:hAnsi="標楷體" w:hint="eastAsia"/>
          <w:sz w:val="28"/>
          <w:szCs w:val="28"/>
        </w:rPr>
        <w:t>無人居住。</w:t>
      </w:r>
    </w:p>
    <w:p w:rsidR="00CA266E" w:rsidRPr="0071558F" w:rsidRDefault="00CA266E" w:rsidP="00CA266E">
      <w:pPr>
        <w:pStyle w:val="a3"/>
        <w:numPr>
          <w:ilvl w:val="0"/>
          <w:numId w:val="2"/>
        </w:numPr>
        <w:adjustRightInd/>
        <w:spacing w:line="460" w:lineRule="exact"/>
        <w:ind w:leftChars="600" w:left="1440" w:firstLine="0"/>
        <w:textAlignment w:val="auto"/>
        <w:rPr>
          <w:rFonts w:ascii="標楷體" w:eastAsia="標楷體" w:hAnsi="標楷體"/>
          <w:sz w:val="28"/>
          <w:szCs w:val="28"/>
        </w:rPr>
      </w:pPr>
      <w:r w:rsidRPr="0071558F">
        <w:rPr>
          <w:rFonts w:ascii="標楷體" w:eastAsia="標楷體" w:hAnsi="標楷體" w:hint="eastAsia"/>
          <w:sz w:val="28"/>
          <w:szCs w:val="28"/>
        </w:rPr>
        <w:t>全戶戶籍均遷出。</w:t>
      </w:r>
      <w:bookmarkStart w:id="0" w:name="_GoBack"/>
      <w:bookmarkEnd w:id="0"/>
    </w:p>
    <w:p w:rsidR="00CA266E" w:rsidRPr="0071558F" w:rsidRDefault="00CA266E" w:rsidP="00CA266E">
      <w:pPr>
        <w:pStyle w:val="a3"/>
        <w:numPr>
          <w:ilvl w:val="0"/>
          <w:numId w:val="2"/>
        </w:numPr>
        <w:adjustRightInd/>
        <w:spacing w:line="460" w:lineRule="exact"/>
        <w:ind w:leftChars="600" w:left="1440" w:firstLine="0"/>
        <w:textAlignment w:val="auto"/>
        <w:rPr>
          <w:rFonts w:ascii="標楷體" w:eastAsia="標楷體" w:hAnsi="標楷體"/>
          <w:sz w:val="28"/>
          <w:szCs w:val="28"/>
        </w:rPr>
      </w:pPr>
      <w:r w:rsidRPr="0071558F">
        <w:rPr>
          <w:rFonts w:ascii="標楷體" w:eastAsia="標楷體" w:hAnsi="標楷體" w:hint="eastAsia"/>
          <w:sz w:val="28"/>
          <w:szCs w:val="28"/>
        </w:rPr>
        <w:t>其他不適合居住情形。</w:t>
      </w:r>
    </w:p>
    <w:p w:rsidR="00CA266E" w:rsidRPr="0071558F" w:rsidRDefault="00CA266E" w:rsidP="00CA266E">
      <w:pPr>
        <w:spacing w:line="460" w:lineRule="exact"/>
        <w:ind w:leftChars="600" w:left="1440" w:firstLineChars="203" w:firstLine="568"/>
        <w:rPr>
          <w:rFonts w:ascii="標楷體" w:eastAsia="標楷體" w:hAnsi="標楷體"/>
          <w:sz w:val="28"/>
          <w:szCs w:val="28"/>
        </w:rPr>
      </w:pPr>
      <w:r w:rsidRPr="0071558F">
        <w:rPr>
          <w:rFonts w:ascii="標楷體" w:eastAsia="標楷體" w:hAnsi="標楷體" w:hint="eastAsia"/>
          <w:sz w:val="28"/>
          <w:szCs w:val="28"/>
        </w:rPr>
        <w:t>建築物</w:t>
      </w:r>
      <w:proofErr w:type="gramStart"/>
      <w:r w:rsidRPr="0071558F">
        <w:rPr>
          <w:rFonts w:ascii="標楷體" w:eastAsia="標楷體" w:hAnsi="標楷體" w:hint="eastAsia"/>
          <w:sz w:val="28"/>
          <w:szCs w:val="28"/>
        </w:rPr>
        <w:t>已滅失者</w:t>
      </w:r>
      <w:proofErr w:type="gramEnd"/>
      <w:r w:rsidRPr="0071558F">
        <w:rPr>
          <w:rFonts w:ascii="標楷體" w:eastAsia="標楷體" w:hAnsi="標楷體" w:hint="eastAsia"/>
          <w:sz w:val="28"/>
          <w:szCs w:val="28"/>
        </w:rPr>
        <w:t>，戶政事務所不發予門牌證明書。但得以公文函復門牌資料。</w:t>
      </w:r>
    </w:p>
    <w:p w:rsidR="00CA266E" w:rsidRPr="00E151B6" w:rsidRDefault="00CA266E" w:rsidP="00CA266E">
      <w:pPr>
        <w:spacing w:line="460" w:lineRule="exact"/>
        <w:ind w:leftChars="600" w:left="1440" w:firstLineChars="203" w:firstLine="568"/>
        <w:rPr>
          <w:rFonts w:ascii="標楷體" w:eastAsia="標楷體" w:hAnsi="標楷體"/>
          <w:sz w:val="28"/>
          <w:szCs w:val="28"/>
        </w:rPr>
      </w:pPr>
      <w:r w:rsidRPr="0071558F">
        <w:rPr>
          <w:rFonts w:ascii="標楷體" w:eastAsia="標楷體" w:hAnsi="標楷體" w:hint="eastAsia"/>
          <w:sz w:val="28"/>
          <w:szCs w:val="28"/>
        </w:rPr>
        <w:t>權責主管機關依法拆</w:t>
      </w:r>
      <w:r w:rsidRPr="00E151B6">
        <w:rPr>
          <w:rFonts w:ascii="標楷體" w:eastAsia="標楷體" w:hAnsi="標楷體" w:hint="eastAsia"/>
          <w:sz w:val="28"/>
          <w:szCs w:val="28"/>
        </w:rPr>
        <w:t>除建築物或受理房屋稅籍註銷或滅失登記完竣後，應主動通報轄區戶政事務所。</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二十八</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違反第十八條、第二十三條、第二十五條、第二十六條之規定者，依行政執行法規定處理。</w:t>
      </w:r>
    </w:p>
    <w:p w:rsidR="00CA266E" w:rsidRPr="00345329" w:rsidRDefault="00CA266E" w:rsidP="00CA266E">
      <w:pPr>
        <w:spacing w:line="460" w:lineRule="exact"/>
        <w:rPr>
          <w:rFonts w:ascii="標楷體" w:eastAsia="標楷體" w:hAnsi="標楷體"/>
          <w:b/>
          <w:sz w:val="32"/>
          <w:szCs w:val="32"/>
        </w:rPr>
      </w:pPr>
      <w:r w:rsidRPr="00345329">
        <w:rPr>
          <w:rFonts w:ascii="標楷體" w:eastAsia="標楷體" w:hAnsi="標楷體" w:hint="eastAsia"/>
          <w:b/>
          <w:sz w:val="32"/>
          <w:szCs w:val="32"/>
        </w:rPr>
        <w:t>第 四 章    附則</w:t>
      </w:r>
    </w:p>
    <w:p w:rsidR="00CA266E" w:rsidRPr="00E151B6" w:rsidRDefault="00CA266E" w:rsidP="00CA266E">
      <w:pPr>
        <w:spacing w:line="460" w:lineRule="exact"/>
        <w:ind w:left="1408" w:hangingChars="503" w:hanging="1408"/>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二十九</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門牌材質用鋁質製作，以藍底白字書明道路名稱及號次，並加列鄉鎮市村里名稱。</w:t>
      </w:r>
    </w:p>
    <w:p w:rsidR="00CA266E" w:rsidRPr="00E151B6" w:rsidRDefault="00CA266E" w:rsidP="00CA266E">
      <w:pPr>
        <w:spacing w:line="460" w:lineRule="exact"/>
        <w:rPr>
          <w:rFonts w:ascii="標楷體" w:eastAsia="標楷體" w:hAnsi="標楷體"/>
          <w:sz w:val="28"/>
          <w:szCs w:val="28"/>
        </w:rPr>
      </w:pPr>
      <w:r w:rsidRPr="00E151B6">
        <w:rPr>
          <w:rFonts w:ascii="標楷體" w:eastAsia="標楷體" w:hAnsi="標楷體" w:hint="eastAsia"/>
          <w:sz w:val="28"/>
          <w:szCs w:val="28"/>
        </w:rPr>
        <w:t>第</w:t>
      </w:r>
      <w:r>
        <w:rPr>
          <w:rFonts w:ascii="標楷體" w:eastAsia="標楷體" w:hAnsi="標楷體" w:hint="eastAsia"/>
          <w:sz w:val="28"/>
          <w:szCs w:val="28"/>
        </w:rPr>
        <w:t xml:space="preserve"> 三十 </w:t>
      </w:r>
      <w:r w:rsidRPr="00E151B6">
        <w:rPr>
          <w:rFonts w:ascii="標楷體" w:eastAsia="標楷體" w:hAnsi="標楷體" w:hint="eastAsia"/>
          <w:sz w:val="28"/>
          <w:szCs w:val="28"/>
        </w:rPr>
        <w:t>條</w:t>
      </w:r>
      <w:r>
        <w:rPr>
          <w:rFonts w:ascii="標楷體" w:eastAsia="標楷體" w:hAnsi="標楷體" w:hint="eastAsia"/>
          <w:sz w:val="28"/>
          <w:szCs w:val="28"/>
        </w:rPr>
        <w:t xml:space="preserve">    </w:t>
      </w:r>
      <w:r w:rsidRPr="00E151B6">
        <w:rPr>
          <w:rFonts w:ascii="標楷體" w:eastAsia="標楷體" w:hAnsi="標楷體" w:hint="eastAsia"/>
          <w:sz w:val="28"/>
          <w:szCs w:val="28"/>
        </w:rPr>
        <w:t>本自治條例自公布日施行。</w:t>
      </w:r>
    </w:p>
    <w:p w:rsidR="004D52E5" w:rsidRPr="00CA266E" w:rsidRDefault="0058736C" w:rsidP="00CA266E"/>
    <w:sectPr w:rsidR="004D52E5" w:rsidRPr="00CA266E" w:rsidSect="00AE7B77">
      <w:foot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6C" w:rsidRDefault="0058736C" w:rsidP="00D355B4">
      <w:r>
        <w:separator/>
      </w:r>
    </w:p>
  </w:endnote>
  <w:endnote w:type="continuationSeparator" w:id="0">
    <w:p w:rsidR="0058736C" w:rsidRDefault="0058736C" w:rsidP="00D3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62573"/>
      <w:docPartObj>
        <w:docPartGallery w:val="Page Numbers (Bottom of Page)"/>
        <w:docPartUnique/>
      </w:docPartObj>
    </w:sdtPr>
    <w:sdtEndPr/>
    <w:sdtContent>
      <w:p w:rsidR="00D355B4" w:rsidRDefault="00D355B4">
        <w:pPr>
          <w:pStyle w:val="a6"/>
          <w:jc w:val="center"/>
        </w:pPr>
        <w:r>
          <w:fldChar w:fldCharType="begin"/>
        </w:r>
        <w:r>
          <w:instrText>PAGE   \* MERGEFORMAT</w:instrText>
        </w:r>
        <w:r>
          <w:fldChar w:fldCharType="separate"/>
        </w:r>
        <w:r w:rsidR="0071558F" w:rsidRPr="0071558F">
          <w:rPr>
            <w:noProof/>
            <w:lang w:val="zh-TW"/>
          </w:rPr>
          <w:t>7</w:t>
        </w:r>
        <w:r>
          <w:fldChar w:fldCharType="end"/>
        </w:r>
      </w:p>
    </w:sdtContent>
  </w:sdt>
  <w:p w:rsidR="00D355B4" w:rsidRDefault="00D355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6C" w:rsidRDefault="0058736C" w:rsidP="00D355B4">
      <w:r>
        <w:separator/>
      </w:r>
    </w:p>
  </w:footnote>
  <w:footnote w:type="continuationSeparator" w:id="0">
    <w:p w:rsidR="0058736C" w:rsidRDefault="0058736C" w:rsidP="00D35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86534"/>
    <w:multiLevelType w:val="hybridMultilevel"/>
    <w:tmpl w:val="0EECD0EE"/>
    <w:lvl w:ilvl="0" w:tplc="3BAE01D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BC49DC"/>
    <w:multiLevelType w:val="hybridMultilevel"/>
    <w:tmpl w:val="0EECD0EE"/>
    <w:lvl w:ilvl="0" w:tplc="3BAE01D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44"/>
    <w:rsid w:val="000B7E9C"/>
    <w:rsid w:val="000F286C"/>
    <w:rsid w:val="00104377"/>
    <w:rsid w:val="001602DC"/>
    <w:rsid w:val="001920D1"/>
    <w:rsid w:val="001D27F7"/>
    <w:rsid w:val="00223941"/>
    <w:rsid w:val="00274BDC"/>
    <w:rsid w:val="00345329"/>
    <w:rsid w:val="00386B9A"/>
    <w:rsid w:val="003A08F3"/>
    <w:rsid w:val="003C499D"/>
    <w:rsid w:val="003D2EAF"/>
    <w:rsid w:val="00422FF0"/>
    <w:rsid w:val="00430607"/>
    <w:rsid w:val="00481992"/>
    <w:rsid w:val="00512A3F"/>
    <w:rsid w:val="0056512D"/>
    <w:rsid w:val="00585F02"/>
    <w:rsid w:val="0058736C"/>
    <w:rsid w:val="00607B48"/>
    <w:rsid w:val="00613417"/>
    <w:rsid w:val="00622BA8"/>
    <w:rsid w:val="0062577F"/>
    <w:rsid w:val="0071558F"/>
    <w:rsid w:val="00773FF4"/>
    <w:rsid w:val="00776012"/>
    <w:rsid w:val="00786FE2"/>
    <w:rsid w:val="007A2082"/>
    <w:rsid w:val="007F3CC8"/>
    <w:rsid w:val="007F44BC"/>
    <w:rsid w:val="0086386A"/>
    <w:rsid w:val="008706EA"/>
    <w:rsid w:val="00892ED5"/>
    <w:rsid w:val="008C2E1E"/>
    <w:rsid w:val="00960650"/>
    <w:rsid w:val="00961E36"/>
    <w:rsid w:val="009A459D"/>
    <w:rsid w:val="00AA6944"/>
    <w:rsid w:val="00AE4DA6"/>
    <w:rsid w:val="00AE7B77"/>
    <w:rsid w:val="00C029D2"/>
    <w:rsid w:val="00C530E7"/>
    <w:rsid w:val="00C864D7"/>
    <w:rsid w:val="00CA266E"/>
    <w:rsid w:val="00CD1A5D"/>
    <w:rsid w:val="00CD4410"/>
    <w:rsid w:val="00CF147D"/>
    <w:rsid w:val="00D34D82"/>
    <w:rsid w:val="00D355B4"/>
    <w:rsid w:val="00DD3EAF"/>
    <w:rsid w:val="00E11C2B"/>
    <w:rsid w:val="00E151B6"/>
    <w:rsid w:val="00E36FDC"/>
    <w:rsid w:val="00E54C05"/>
    <w:rsid w:val="00E61CBD"/>
    <w:rsid w:val="00F6397F"/>
    <w:rsid w:val="00FA2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63DA7-6AF7-41F1-9010-672A54C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66E"/>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DA6"/>
    <w:pPr>
      <w:ind w:leftChars="200" w:left="480"/>
    </w:pPr>
  </w:style>
  <w:style w:type="paragraph" w:styleId="a4">
    <w:name w:val="header"/>
    <w:basedOn w:val="a"/>
    <w:link w:val="a5"/>
    <w:uiPriority w:val="99"/>
    <w:unhideWhenUsed/>
    <w:rsid w:val="00D355B4"/>
    <w:pPr>
      <w:tabs>
        <w:tab w:val="center" w:pos="4153"/>
        <w:tab w:val="right" w:pos="8306"/>
      </w:tabs>
      <w:snapToGrid w:val="0"/>
    </w:pPr>
    <w:rPr>
      <w:sz w:val="20"/>
    </w:rPr>
  </w:style>
  <w:style w:type="character" w:customStyle="1" w:styleId="a5">
    <w:name w:val="頁首 字元"/>
    <w:basedOn w:val="a0"/>
    <w:link w:val="a4"/>
    <w:uiPriority w:val="99"/>
    <w:rsid w:val="00D355B4"/>
    <w:rPr>
      <w:sz w:val="20"/>
      <w:szCs w:val="20"/>
    </w:rPr>
  </w:style>
  <w:style w:type="paragraph" w:styleId="a6">
    <w:name w:val="footer"/>
    <w:basedOn w:val="a"/>
    <w:link w:val="a7"/>
    <w:uiPriority w:val="99"/>
    <w:unhideWhenUsed/>
    <w:rsid w:val="00D355B4"/>
    <w:pPr>
      <w:tabs>
        <w:tab w:val="center" w:pos="4153"/>
        <w:tab w:val="right" w:pos="8306"/>
      </w:tabs>
      <w:snapToGrid w:val="0"/>
    </w:pPr>
    <w:rPr>
      <w:sz w:val="20"/>
    </w:rPr>
  </w:style>
  <w:style w:type="character" w:customStyle="1" w:styleId="a7">
    <w:name w:val="頁尾 字元"/>
    <w:basedOn w:val="a0"/>
    <w:link w:val="a6"/>
    <w:uiPriority w:val="99"/>
    <w:rsid w:val="00D355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798670">
      <w:bodyDiv w:val="1"/>
      <w:marLeft w:val="0"/>
      <w:marRight w:val="0"/>
      <w:marTop w:val="0"/>
      <w:marBottom w:val="0"/>
      <w:divBdr>
        <w:top w:val="none" w:sz="0" w:space="0" w:color="auto"/>
        <w:left w:val="none" w:sz="0" w:space="0" w:color="auto"/>
        <w:bottom w:val="none" w:sz="0" w:space="0" w:color="auto"/>
        <w:right w:val="none" w:sz="0" w:space="0" w:color="auto"/>
      </w:divBdr>
      <w:divsChild>
        <w:div w:id="1805388665">
          <w:marLeft w:val="0"/>
          <w:marRight w:val="0"/>
          <w:marTop w:val="0"/>
          <w:marBottom w:val="0"/>
          <w:divBdr>
            <w:top w:val="none" w:sz="0" w:space="0" w:color="auto"/>
            <w:left w:val="none" w:sz="0" w:space="0" w:color="auto"/>
            <w:bottom w:val="none" w:sz="0" w:space="0" w:color="auto"/>
            <w:right w:val="none" w:sz="0" w:space="0" w:color="auto"/>
          </w:divBdr>
          <w:divsChild>
            <w:div w:id="946503338">
              <w:marLeft w:val="0"/>
              <w:marRight w:val="0"/>
              <w:marTop w:val="0"/>
              <w:marBottom w:val="0"/>
              <w:divBdr>
                <w:top w:val="none" w:sz="0" w:space="0" w:color="auto"/>
                <w:left w:val="none" w:sz="0" w:space="0" w:color="auto"/>
                <w:bottom w:val="none" w:sz="0" w:space="0" w:color="auto"/>
                <w:right w:val="none" w:sz="0" w:space="0" w:color="auto"/>
              </w:divBdr>
              <w:divsChild>
                <w:div w:id="20981330">
                  <w:marLeft w:val="0"/>
                  <w:marRight w:val="0"/>
                  <w:marTop w:val="0"/>
                  <w:marBottom w:val="0"/>
                  <w:divBdr>
                    <w:top w:val="none" w:sz="0" w:space="0" w:color="auto"/>
                    <w:left w:val="none" w:sz="0" w:space="0" w:color="auto"/>
                    <w:bottom w:val="none" w:sz="0" w:space="0" w:color="auto"/>
                    <w:right w:val="none" w:sz="0" w:space="0" w:color="auto"/>
                  </w:divBdr>
                  <w:divsChild>
                    <w:div w:id="1376584577">
                      <w:marLeft w:val="10"/>
                      <w:marRight w:val="0"/>
                      <w:marTop w:val="0"/>
                      <w:marBottom w:val="0"/>
                      <w:divBdr>
                        <w:top w:val="none" w:sz="0" w:space="0" w:color="auto"/>
                        <w:left w:val="none" w:sz="0" w:space="0" w:color="auto"/>
                        <w:bottom w:val="none" w:sz="0" w:space="0" w:color="auto"/>
                        <w:right w:val="none" w:sz="0" w:space="0" w:color="auto"/>
                      </w:divBdr>
                      <w:divsChild>
                        <w:div w:id="16405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沈欣怡</dc:creator>
  <cp:keywords/>
  <dc:description/>
  <cp:lastModifiedBy>沈欣怡</cp:lastModifiedBy>
  <cp:revision>28</cp:revision>
  <dcterms:created xsi:type="dcterms:W3CDTF">2017-03-29T08:08:00Z</dcterms:created>
  <dcterms:modified xsi:type="dcterms:W3CDTF">2017-09-21T04:52:00Z</dcterms:modified>
</cp:coreProperties>
</file>